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9DB7B" w14:textId="2509E811" w:rsidR="00D576E3" w:rsidRPr="007C3929" w:rsidRDefault="004D75CD" w:rsidP="004D75CD">
      <w:bookmarkStart w:id="0" w:name="_GoBack"/>
      <w:bookmarkEnd w:id="0"/>
      <w:r>
        <w:rPr>
          <w:rFonts w:eastAsia="Times New Roman"/>
          <w:color w:val="464646"/>
          <w:sz w:val="24"/>
          <w:szCs w:val="24"/>
        </w:rPr>
        <w:br/>
      </w:r>
      <w:r w:rsidR="00461FF0">
        <w:t>23</w:t>
      </w:r>
      <w:r w:rsidR="00B36D4C" w:rsidRPr="007C3929">
        <w:t xml:space="preserve"> June 2020</w:t>
      </w:r>
    </w:p>
    <w:p w14:paraId="2455B4C2" w14:textId="77777777" w:rsidR="00D576E3" w:rsidRPr="007C3929" w:rsidRDefault="00D576E3" w:rsidP="004D75CD"/>
    <w:p w14:paraId="07043D5D" w14:textId="1FAA67FF" w:rsidR="00BD6D3A" w:rsidRPr="007C3929" w:rsidRDefault="00FD626F" w:rsidP="00BD6D3A">
      <w:pPr>
        <w:spacing w:before="0" w:after="0" w:line="259" w:lineRule="auto"/>
        <w:rPr>
          <w:rFonts w:eastAsiaTheme="minorHAnsi"/>
          <w:lang w:eastAsia="en-US"/>
        </w:rPr>
      </w:pPr>
      <w:r w:rsidRPr="007C3929">
        <w:rPr>
          <w:rFonts w:eastAsiaTheme="minorHAnsi"/>
          <w:lang w:eastAsia="en-US"/>
        </w:rPr>
        <w:t>The C</w:t>
      </w:r>
      <w:r w:rsidR="00DA0929" w:rsidRPr="007C3929">
        <w:rPr>
          <w:rFonts w:eastAsiaTheme="minorHAnsi"/>
          <w:lang w:eastAsia="en-US"/>
        </w:rPr>
        <w:t>ommissioners</w:t>
      </w:r>
    </w:p>
    <w:p w14:paraId="48B2C5D1" w14:textId="63BB0F71" w:rsidR="00034D8F" w:rsidRPr="007C3929" w:rsidRDefault="00564212" w:rsidP="00034D8F">
      <w:pPr>
        <w:spacing w:before="0" w:after="160" w:line="259" w:lineRule="auto"/>
        <w:rPr>
          <w:rFonts w:eastAsiaTheme="minorHAnsi"/>
          <w:lang w:eastAsia="en-US"/>
        </w:rPr>
      </w:pPr>
      <w:r w:rsidRPr="007C3929">
        <w:rPr>
          <w:rFonts w:eastAsiaTheme="minorHAnsi"/>
          <w:lang w:eastAsia="en-US"/>
        </w:rPr>
        <w:t>Royal Commission into Aged</w:t>
      </w:r>
      <w:r w:rsidR="00194C0B" w:rsidRPr="007C3929">
        <w:rPr>
          <w:rFonts w:eastAsiaTheme="minorHAnsi"/>
          <w:lang w:eastAsia="en-US"/>
        </w:rPr>
        <w:t xml:space="preserve"> Care Quality and Safety</w:t>
      </w:r>
      <w:r w:rsidR="00034D8F" w:rsidRPr="007C3929">
        <w:rPr>
          <w:rFonts w:eastAsiaTheme="minorHAnsi"/>
          <w:lang w:eastAsia="en-US"/>
        </w:rPr>
        <w:br/>
      </w:r>
      <w:r w:rsidR="00B36D4C" w:rsidRPr="007C3929">
        <w:rPr>
          <w:rFonts w:eastAsiaTheme="minorHAnsi"/>
          <w:lang w:eastAsia="en-US"/>
        </w:rPr>
        <w:t>v</w:t>
      </w:r>
      <w:r w:rsidR="00F24BFC" w:rsidRPr="007C3929">
        <w:rPr>
          <w:rFonts w:eastAsiaTheme="minorHAnsi"/>
          <w:lang w:eastAsia="en-US"/>
        </w:rPr>
        <w:t xml:space="preserve">ia email </w:t>
      </w:r>
      <w:r w:rsidR="00C955E2" w:rsidRPr="007C3929">
        <w:rPr>
          <w:rFonts w:ascii="Helvetica" w:hAnsi="Helvetica" w:cs="Helvetica"/>
          <w:color w:val="000000"/>
          <w:sz w:val="21"/>
          <w:szCs w:val="21"/>
          <w:shd w:val="clear" w:color="auto" w:fill="FFFFFF"/>
        </w:rPr>
        <w:t> </w:t>
      </w:r>
      <w:hyperlink r:id="rId11" w:history="1">
        <w:r w:rsidR="00C955E2" w:rsidRPr="007C3929">
          <w:rPr>
            <w:rStyle w:val="Hyperlink"/>
            <w:rFonts w:ascii="Helvetica" w:hAnsi="Helvetica" w:cs="Helvetica"/>
            <w:color w:val="436B94"/>
            <w:sz w:val="21"/>
            <w:szCs w:val="21"/>
            <w:shd w:val="clear" w:color="auto" w:fill="FFFFFF"/>
          </w:rPr>
          <w:t>ACRCenquiries@royalcommission.gov.au</w:t>
        </w:r>
      </w:hyperlink>
    </w:p>
    <w:p w14:paraId="0D5BC323" w14:textId="77777777" w:rsidR="00FC1185" w:rsidRPr="007C3929" w:rsidRDefault="00FC1185" w:rsidP="004D75CD"/>
    <w:p w14:paraId="1459D1E3" w14:textId="39A225FE" w:rsidR="00D576E3" w:rsidRPr="007C3929" w:rsidRDefault="00D576E3" w:rsidP="004D75CD">
      <w:r w:rsidRPr="007C3929">
        <w:t xml:space="preserve">Dear </w:t>
      </w:r>
      <w:r w:rsidR="00B95734" w:rsidRPr="007C3929">
        <w:t>Royal Commissioners</w:t>
      </w:r>
    </w:p>
    <w:p w14:paraId="54D59F78" w14:textId="07BF9D11" w:rsidR="00D576E3" w:rsidRPr="007C3929" w:rsidRDefault="00796D7D" w:rsidP="004D75CD">
      <w:pPr>
        <w:rPr>
          <w:b/>
        </w:rPr>
      </w:pPr>
      <w:r w:rsidRPr="007C3929">
        <w:rPr>
          <w:b/>
        </w:rPr>
        <w:t xml:space="preserve">RE: </w:t>
      </w:r>
      <w:r w:rsidR="00E24231" w:rsidRPr="007C3929">
        <w:rPr>
          <w:b/>
        </w:rPr>
        <w:t xml:space="preserve">Submission on </w:t>
      </w:r>
      <w:r w:rsidR="00E534F8" w:rsidRPr="007C3929">
        <w:rPr>
          <w:b/>
        </w:rPr>
        <w:t xml:space="preserve">the impact </w:t>
      </w:r>
      <w:r w:rsidR="005514AE" w:rsidRPr="007C3929">
        <w:rPr>
          <w:b/>
        </w:rPr>
        <w:t>of Cor</w:t>
      </w:r>
      <w:r w:rsidR="008374C7" w:rsidRPr="007C3929">
        <w:rPr>
          <w:b/>
        </w:rPr>
        <w:t>o</w:t>
      </w:r>
      <w:r w:rsidR="005514AE" w:rsidRPr="007C3929">
        <w:rPr>
          <w:b/>
        </w:rPr>
        <w:t>navirus</w:t>
      </w:r>
      <w:r w:rsidR="005C2D09" w:rsidRPr="007C3929">
        <w:rPr>
          <w:b/>
        </w:rPr>
        <w:t xml:space="preserve"> (COVID-19) on the aged care sector</w:t>
      </w:r>
    </w:p>
    <w:p w14:paraId="2D8E81CC" w14:textId="5BEEF82A" w:rsidR="007844AA" w:rsidRPr="007C3929" w:rsidRDefault="007844AA" w:rsidP="007844AA">
      <w:r w:rsidRPr="007C3929">
        <w:t>The Office of the Public Advocate (OPA) is a Victorian statutory office, independent of government and government services that works to safeguard the rights and interests of people with disability. The Public Advocate is appointed by the Governor in Council and is answerable to Parliament.</w:t>
      </w:r>
    </w:p>
    <w:p w14:paraId="2321F929" w14:textId="2584F71F" w:rsidR="007844AA" w:rsidRPr="007C3929" w:rsidRDefault="007844AA" w:rsidP="007844AA">
      <w:r w:rsidRPr="007C3929">
        <w:t xml:space="preserve">OPA provides </w:t>
      </w:r>
      <w:proofErr w:type="gramStart"/>
      <w:r w:rsidRPr="007C3929">
        <w:t>a number of</w:t>
      </w:r>
      <w:proofErr w:type="gramEnd"/>
      <w:r w:rsidRPr="007C3929">
        <w:t xml:space="preserve"> services including the provision of guardianship, advocacy, and investigation services to people with cognitive impairment or mental illness. In 2018-19, OPA was involved in 1,823 guardianship matters (978 which were new), 404 investigations and 258 cases requiring advocacy. About 49 per cent of OPA’s new guardianship clients were over 65 years of age.</w:t>
      </w:r>
    </w:p>
    <w:p w14:paraId="32001F18" w14:textId="21FD5884" w:rsidR="007844AA" w:rsidRPr="007C3929" w:rsidRDefault="007844AA" w:rsidP="007844AA">
      <w:r w:rsidRPr="007C3929">
        <w:t xml:space="preserve">Under the </w:t>
      </w:r>
      <w:r w:rsidRPr="007C3929">
        <w:rPr>
          <w:i/>
        </w:rPr>
        <w:t xml:space="preserve">Guardianship and Administration Act 2019 </w:t>
      </w:r>
      <w:r w:rsidRPr="007C3929">
        <w:t>(Vic), OPA is also required to arrange, coordinate and promote informed public awareness and understanding about guardianship and administration laws and any other legislation dealing with or affecting persons with disability. OPA does this by providing an Advice and Education Service that offers information and advice on a diverse range of topics affecting people with disability. Last financial year, the advice service answered 13,344 calls, 29 per cent of which related to powers of attorney and almost one in ten related to neglect and abuse (nine per cent). OPA also coordinates a Community Education Program where staff address both professional and community audiences across Victoria on a range of topics including the role of OPA, guardianship and administration, enduring powers of attorney, and medical decision making.</w:t>
      </w:r>
    </w:p>
    <w:p w14:paraId="49B5A992" w14:textId="3818524A" w:rsidR="007844AA" w:rsidRPr="007C3929" w:rsidRDefault="007844AA" w:rsidP="007844AA">
      <w:r w:rsidRPr="007C3929">
        <w:t>OPA’s work is supported by more than 700 volunteers across four volunteer programs: The Community Visitors Program, the Community Guardian Program</w:t>
      </w:r>
      <w:r w:rsidR="009075BC" w:rsidRPr="007C3929">
        <w:t xml:space="preserve"> </w:t>
      </w:r>
      <w:r w:rsidR="00652836" w:rsidRPr="007C3929">
        <w:t>and the</w:t>
      </w:r>
      <w:r w:rsidRPr="007C3929">
        <w:t xml:space="preserve"> Independent Third Person </w:t>
      </w:r>
      <w:r w:rsidR="00652836" w:rsidRPr="007C3929">
        <w:t>Program</w:t>
      </w:r>
      <w:r w:rsidR="00461FF0">
        <w:t xml:space="preserve"> (ITP), which includes Corrections Independent Support Officers (CISO). CISOs are experienced ITPs who support prisoners who have an intellectual disability at Governor’s disciplinary hearings at Victorian prisons and/or remand centres. In 2018-19, CISOs were invited to attend 299 hearings, assisting 164 clients</w:t>
      </w:r>
      <w:r w:rsidR="00652836" w:rsidRPr="007C3929">
        <w:t>.</w:t>
      </w:r>
    </w:p>
    <w:p w14:paraId="7D5071E7" w14:textId="7745B4ED" w:rsidR="00796D7D" w:rsidRPr="007C3929" w:rsidRDefault="001474F7" w:rsidP="007844AA">
      <w:r w:rsidRPr="007C3929">
        <w:t xml:space="preserve">OPA welcomes the </w:t>
      </w:r>
      <w:r w:rsidR="0051239E" w:rsidRPr="007C3929">
        <w:t>opportunity to assist</w:t>
      </w:r>
      <w:r w:rsidR="00930A4C" w:rsidRPr="007C3929">
        <w:t xml:space="preserve"> again</w:t>
      </w:r>
      <w:r w:rsidR="0051239E" w:rsidRPr="007C3929">
        <w:t xml:space="preserve"> this Royal Commission</w:t>
      </w:r>
      <w:r w:rsidR="00DB66E9" w:rsidRPr="007C3929">
        <w:t>’s Inquiry into Aged Care Quality and Safety</w:t>
      </w:r>
      <w:r w:rsidR="006C271A" w:rsidRPr="007C3929">
        <w:t xml:space="preserve">, </w:t>
      </w:r>
      <w:r w:rsidR="0051239E" w:rsidRPr="007C3929">
        <w:t>having</w:t>
      </w:r>
      <w:r w:rsidR="002A525A" w:rsidRPr="007C3929">
        <w:t xml:space="preserve"> previously provided</w:t>
      </w:r>
      <w:r w:rsidR="00E51AD5" w:rsidRPr="007C3929">
        <w:t xml:space="preserve"> </w:t>
      </w:r>
      <w:r w:rsidR="00921F71" w:rsidRPr="007C3929">
        <w:t>it with information through a</w:t>
      </w:r>
      <w:r w:rsidR="005F49B3" w:rsidRPr="007C3929">
        <w:t>nswering the questions in an initial</w:t>
      </w:r>
      <w:r w:rsidR="00921F71" w:rsidRPr="007C3929">
        <w:t xml:space="preserve"> Notice to Give</w:t>
      </w:r>
      <w:r w:rsidR="005F49B3" w:rsidRPr="007C3929">
        <w:t xml:space="preserve"> from this Royal Commission</w:t>
      </w:r>
      <w:r w:rsidR="00414020" w:rsidRPr="007C3929">
        <w:t>,</w:t>
      </w:r>
      <w:r w:rsidR="005F49B3" w:rsidRPr="007C3929">
        <w:t xml:space="preserve"> </w:t>
      </w:r>
      <w:r w:rsidR="00E90E15" w:rsidRPr="007C3929">
        <w:t>a</w:t>
      </w:r>
      <w:r w:rsidR="0029728F" w:rsidRPr="007C3929">
        <w:t xml:space="preserve"> </w:t>
      </w:r>
      <w:r w:rsidR="005F49B3" w:rsidRPr="007C3929">
        <w:t xml:space="preserve">subsequent </w:t>
      </w:r>
      <w:r w:rsidR="0029728F" w:rsidRPr="007C3929">
        <w:t>substantial submission</w:t>
      </w:r>
      <w:r w:rsidR="007735D0" w:rsidRPr="007C3929">
        <w:t xml:space="preserve"> that addressed the Inquiry’s </w:t>
      </w:r>
      <w:r w:rsidR="00C17B8A" w:rsidRPr="007C3929">
        <w:t>terms of reference</w:t>
      </w:r>
      <w:r w:rsidR="00665CE2" w:rsidRPr="007C3929">
        <w:t xml:space="preserve"> </w:t>
      </w:r>
      <w:r w:rsidR="00992255" w:rsidRPr="007C3929">
        <w:t>as well as a</w:t>
      </w:r>
      <w:r w:rsidR="005F49B3" w:rsidRPr="007C3929">
        <w:t>n</w:t>
      </w:r>
      <w:r w:rsidR="00665CE2" w:rsidRPr="007C3929">
        <w:t xml:space="preserve"> </w:t>
      </w:r>
      <w:r w:rsidR="005F49B3" w:rsidRPr="007C3929">
        <w:t xml:space="preserve">additional </w:t>
      </w:r>
      <w:r w:rsidR="00665CE2" w:rsidRPr="007C3929">
        <w:t xml:space="preserve">brief comment </w:t>
      </w:r>
      <w:r w:rsidR="004A2750" w:rsidRPr="007C3929">
        <w:t>on its issues paper on designing a new aged care system</w:t>
      </w:r>
      <w:r w:rsidR="00976C0F" w:rsidRPr="007C3929">
        <w:t>.</w:t>
      </w:r>
      <w:r w:rsidR="00DF7287" w:rsidRPr="007C3929">
        <w:t xml:space="preserve"> OPA</w:t>
      </w:r>
      <w:r w:rsidR="00BB4B0D" w:rsidRPr="007C3929">
        <w:t xml:space="preserve"> </w:t>
      </w:r>
      <w:r w:rsidR="00330CF7" w:rsidRPr="007C3929">
        <w:t>now</w:t>
      </w:r>
      <w:r w:rsidR="001944A7" w:rsidRPr="007C3929">
        <w:t xml:space="preserve"> </w:t>
      </w:r>
      <w:r w:rsidR="00DF7287" w:rsidRPr="007C3929">
        <w:t xml:space="preserve">wishes to make a further </w:t>
      </w:r>
      <w:r w:rsidR="00245DCF" w:rsidRPr="007C3929">
        <w:t>few comments</w:t>
      </w:r>
      <w:r w:rsidR="00B431DB" w:rsidRPr="007C3929">
        <w:t xml:space="preserve"> </w:t>
      </w:r>
      <w:r w:rsidR="00652836" w:rsidRPr="007C3929">
        <w:t>concerning</w:t>
      </w:r>
      <w:r w:rsidR="008810B6" w:rsidRPr="007C3929">
        <w:t xml:space="preserve"> </w:t>
      </w:r>
      <w:r w:rsidR="006C271A" w:rsidRPr="007C3929">
        <w:t>the impact of coronavirus (Covid-19) on the aged care sector</w:t>
      </w:r>
      <w:r w:rsidR="00330CF7" w:rsidRPr="007C3929">
        <w:t xml:space="preserve">. </w:t>
      </w:r>
      <w:r w:rsidR="008810B6" w:rsidRPr="007C3929">
        <w:t xml:space="preserve">The information provided in this </w:t>
      </w:r>
      <w:r w:rsidR="008111B8" w:rsidRPr="007C3929">
        <w:t xml:space="preserve">letter </w:t>
      </w:r>
      <w:r w:rsidR="008810B6" w:rsidRPr="007C3929">
        <w:t xml:space="preserve">is qualitative in nature. It </w:t>
      </w:r>
      <w:r w:rsidR="008810B6" w:rsidRPr="007C3929">
        <w:lastRenderedPageBreak/>
        <w:t xml:space="preserve">draws upon the experience and knowledge of </w:t>
      </w:r>
      <w:r w:rsidR="00E056AE" w:rsidRPr="007C3929">
        <w:t>Advocate Guardians</w:t>
      </w:r>
      <w:r w:rsidR="0034643F" w:rsidRPr="007C3929">
        <w:t xml:space="preserve"> (hereafter guardians)</w:t>
      </w:r>
      <w:r w:rsidR="00E056AE" w:rsidRPr="007C3929">
        <w:t xml:space="preserve"> </w:t>
      </w:r>
      <w:r w:rsidR="008810B6" w:rsidRPr="007C3929">
        <w:t>and other staff across OPA</w:t>
      </w:r>
      <w:r w:rsidR="008810B6" w:rsidRPr="007C3929" w:rsidDel="008810B6">
        <w:t>.</w:t>
      </w:r>
    </w:p>
    <w:p w14:paraId="22876019" w14:textId="77777777" w:rsidR="00796D7D" w:rsidRPr="007C3929" w:rsidRDefault="00796D7D" w:rsidP="004D75CD"/>
    <w:p w14:paraId="6AF8FADE" w14:textId="719AA6F2" w:rsidR="00B63558" w:rsidRPr="007C3929" w:rsidRDefault="00B63558" w:rsidP="00B63558">
      <w:pPr>
        <w:pStyle w:val="ListParagraph"/>
        <w:numPr>
          <w:ilvl w:val="0"/>
          <w:numId w:val="2"/>
        </w:numPr>
      </w:pPr>
      <w:r w:rsidRPr="007C3929">
        <w:t>The Role of a Statutory Guardian</w:t>
      </w:r>
    </w:p>
    <w:p w14:paraId="47109970" w14:textId="11A57CB4" w:rsidR="00B63558" w:rsidRPr="007C3929" w:rsidRDefault="007F742B" w:rsidP="00B63558">
      <w:r w:rsidRPr="007C3929">
        <w:t xml:space="preserve">Guardianship is the appointment of a person (‘a guardian’) to make decisions for an adult with a disability (the ‘represented person’) when </w:t>
      </w:r>
      <w:r w:rsidR="00B63558" w:rsidRPr="007C3929">
        <w:t>that person is</w:t>
      </w:r>
      <w:r w:rsidRPr="007C3929">
        <w:t xml:space="preserve"> unable to do so</w:t>
      </w:r>
      <w:r w:rsidR="001C6E19" w:rsidRPr="007C3929">
        <w:t xml:space="preserve"> because they lack decision-making capacity in relation to the personal matter </w:t>
      </w:r>
      <w:r w:rsidR="009B1D61" w:rsidRPr="007C3929">
        <w:t>for which the</w:t>
      </w:r>
      <w:r w:rsidR="00B63558" w:rsidRPr="007C3929">
        <w:t xml:space="preserve"> guardianship </w:t>
      </w:r>
      <w:r w:rsidR="009B1D61" w:rsidRPr="007C3929">
        <w:t>order is sought. Appointments of a guardian are made by the Victorian Civil and Administrative Tribunal (VCAT). VCAT</w:t>
      </w:r>
      <w:r w:rsidR="00C13377" w:rsidRPr="007C3929">
        <w:t xml:space="preserve"> </w:t>
      </w:r>
      <w:r w:rsidR="009B1D61" w:rsidRPr="007C3929">
        <w:t>may appoint the Public</w:t>
      </w:r>
      <w:r w:rsidR="0034643F" w:rsidRPr="007C3929">
        <w:t xml:space="preserve"> </w:t>
      </w:r>
      <w:r w:rsidR="00C13377" w:rsidRPr="007C3929">
        <w:t>Advocate as a guardian of last resort</w:t>
      </w:r>
      <w:r w:rsidR="00A35568" w:rsidRPr="007C3929">
        <w:t>.</w:t>
      </w:r>
      <w:r w:rsidR="00C13377" w:rsidRPr="007C3929">
        <w:rPr>
          <w:rStyle w:val="FootnoteReference"/>
        </w:rPr>
        <w:t>.</w:t>
      </w:r>
      <w:r w:rsidR="00C13377" w:rsidRPr="007C3929">
        <w:rPr>
          <w:rStyle w:val="FootnoteReference"/>
        </w:rPr>
        <w:footnoteReference w:id="2"/>
      </w:r>
      <w:r w:rsidR="00082711" w:rsidRPr="007C3929">
        <w:t xml:space="preserve"> The role of the guardian is to</w:t>
      </w:r>
      <w:r w:rsidR="008A2967" w:rsidRPr="007C3929">
        <w:t xml:space="preserve"> act as a substitute decision-maker </w:t>
      </w:r>
      <w:r w:rsidR="004064F4" w:rsidRPr="007C3929">
        <w:t>and</w:t>
      </w:r>
      <w:r w:rsidR="005D272C" w:rsidRPr="007C3929">
        <w:t xml:space="preserve"> </w:t>
      </w:r>
      <w:r w:rsidR="004064F4" w:rsidRPr="007C3929">
        <w:t>to protect and promote the human rights and dignity of the represented person.</w:t>
      </w:r>
      <w:r w:rsidR="008A2967" w:rsidRPr="007C3929">
        <w:t xml:space="preserve"> </w:t>
      </w:r>
      <w:r w:rsidR="00A35568" w:rsidRPr="007C3929">
        <w:t>Where they can be determined,</w:t>
      </w:r>
      <w:r w:rsidR="008A2967" w:rsidRPr="007C3929">
        <w:t xml:space="preserve"> the guardian makes decisions based on the will and preferences of the represented person</w:t>
      </w:r>
      <w:r w:rsidR="00A35568" w:rsidRPr="007C3929">
        <w:t xml:space="preserve"> and, where they are unable to be determined, in a manner to promote the personal and social wellbeing of the person.</w:t>
      </w:r>
      <w:r w:rsidR="008A2967" w:rsidRPr="007C3929">
        <w:t xml:space="preserve"> The will and preferences of the re</w:t>
      </w:r>
      <w:r w:rsidR="00C718FF" w:rsidRPr="007C3929">
        <w:t>presented person can only be overridden if</w:t>
      </w:r>
      <w:r w:rsidR="00B63558" w:rsidRPr="007C3929">
        <w:t xml:space="preserve"> </w:t>
      </w:r>
      <w:r w:rsidR="00C718FF" w:rsidRPr="007C3929">
        <w:t>it is necessary to do so to prevent serious harm to the represented person.</w:t>
      </w:r>
      <w:r w:rsidR="00C718FF" w:rsidRPr="007C3929">
        <w:rPr>
          <w:rStyle w:val="FootnoteReference"/>
        </w:rPr>
        <w:footnoteReference w:id="3"/>
      </w:r>
      <w:r w:rsidR="00C718FF" w:rsidRPr="007C3929">
        <w:t xml:space="preserve"> </w:t>
      </w:r>
      <w:r w:rsidR="00BD5F1F" w:rsidRPr="007C3929">
        <w:t>Therefore</w:t>
      </w:r>
      <w:r w:rsidR="007C3929" w:rsidRPr="007C3929">
        <w:t>,</w:t>
      </w:r>
      <w:r w:rsidR="00BD5F1F" w:rsidRPr="007C3929">
        <w:t xml:space="preserve"> the role of the guardian is to both promote the will and preferences and to safeguard the personal and social wellbeing, of the represented person.  </w:t>
      </w:r>
    </w:p>
    <w:p w14:paraId="1A06BEF0" w14:textId="20E7726E" w:rsidR="0034643F" w:rsidRPr="007C3929" w:rsidRDefault="0034643F" w:rsidP="00B63558">
      <w:pPr>
        <w:pStyle w:val="ListParagraph"/>
        <w:numPr>
          <w:ilvl w:val="0"/>
          <w:numId w:val="2"/>
        </w:numPr>
      </w:pPr>
      <w:r w:rsidRPr="007C3929">
        <w:t xml:space="preserve">Performing </w:t>
      </w:r>
      <w:r w:rsidR="005D272C" w:rsidRPr="007C3929">
        <w:t xml:space="preserve">the </w:t>
      </w:r>
      <w:r w:rsidRPr="007C3929">
        <w:t>Statutory Role</w:t>
      </w:r>
    </w:p>
    <w:p w14:paraId="1259C549" w14:textId="4A8F087F" w:rsidR="00796D7D" w:rsidRPr="007C3929" w:rsidRDefault="00B63558" w:rsidP="004D75CD">
      <w:r w:rsidRPr="007C3929">
        <w:t xml:space="preserve">OPA </w:t>
      </w:r>
      <w:r w:rsidR="005D272C" w:rsidRPr="007C3929">
        <w:t xml:space="preserve">notes </w:t>
      </w:r>
      <w:r w:rsidR="00012C3A" w:rsidRPr="007C3929">
        <w:t>that the restrictions</w:t>
      </w:r>
      <w:r w:rsidR="009C4E7E" w:rsidRPr="007C3929">
        <w:t xml:space="preserve"> which have rightly been imposed to prevent the spread</w:t>
      </w:r>
      <w:r w:rsidR="00685F70" w:rsidRPr="007C3929">
        <w:t xml:space="preserve"> of the </w:t>
      </w:r>
      <w:r w:rsidR="00E77B40" w:rsidRPr="007C3929">
        <w:t>corona</w:t>
      </w:r>
      <w:r w:rsidR="00685F70" w:rsidRPr="007C3929">
        <w:t>virus</w:t>
      </w:r>
      <w:r w:rsidR="00E24344" w:rsidRPr="007C3929">
        <w:t xml:space="preserve"> in re</w:t>
      </w:r>
      <w:r w:rsidR="00F71A87" w:rsidRPr="007C3929">
        <w:t>sidential aged care</w:t>
      </w:r>
      <w:r w:rsidR="00E77B40" w:rsidRPr="007C3929">
        <w:t xml:space="preserve"> facilities</w:t>
      </w:r>
      <w:r w:rsidR="00685F70" w:rsidRPr="007C3929">
        <w:t xml:space="preserve"> have necessitated</w:t>
      </w:r>
      <w:r w:rsidR="00990ED2" w:rsidRPr="007C3929">
        <w:t xml:space="preserve"> developing</w:t>
      </w:r>
      <w:r w:rsidR="0035155E" w:rsidRPr="007C3929">
        <w:t xml:space="preserve"> </w:t>
      </w:r>
      <w:r w:rsidR="00685F70" w:rsidRPr="007C3929">
        <w:t>new</w:t>
      </w:r>
      <w:r w:rsidR="003610D6" w:rsidRPr="007C3929">
        <w:t xml:space="preserve"> and creative ways for </w:t>
      </w:r>
      <w:r w:rsidR="00E77B40" w:rsidRPr="007C3929">
        <w:t>g</w:t>
      </w:r>
      <w:r w:rsidR="003610D6" w:rsidRPr="007C3929">
        <w:t>uardians</w:t>
      </w:r>
      <w:r w:rsidR="0035155E" w:rsidRPr="007C3929">
        <w:t xml:space="preserve"> to perform their statutory roles</w:t>
      </w:r>
      <w:r w:rsidR="005834AA" w:rsidRPr="007C3929">
        <w:t xml:space="preserve">. </w:t>
      </w:r>
      <w:r w:rsidR="00050CC1" w:rsidRPr="007C3929">
        <w:t>Instead of undertaking face to face visits</w:t>
      </w:r>
      <w:r w:rsidR="005E0F51" w:rsidRPr="007C3929">
        <w:t xml:space="preserve">, </w:t>
      </w:r>
      <w:r w:rsidR="00E77B40" w:rsidRPr="007C3929">
        <w:t>g</w:t>
      </w:r>
      <w:r w:rsidR="002C6C3B" w:rsidRPr="007C3929">
        <w:t xml:space="preserve">uardians have been assisted to speak to their </w:t>
      </w:r>
      <w:r w:rsidR="008862A1" w:rsidRPr="007C3929">
        <w:t>clients</w:t>
      </w:r>
      <w:r w:rsidR="0038775C" w:rsidRPr="007C3929">
        <w:t xml:space="preserve"> </w:t>
      </w:r>
      <w:r w:rsidR="005A2529" w:rsidRPr="007C3929">
        <w:t>via phone</w:t>
      </w:r>
      <w:r w:rsidR="005D272C" w:rsidRPr="007C3929">
        <w:t>, face time</w:t>
      </w:r>
      <w:r w:rsidR="005A2529" w:rsidRPr="007C3929">
        <w:t xml:space="preserve"> and occasionally </w:t>
      </w:r>
      <w:r w:rsidR="007C3929" w:rsidRPr="007C3929">
        <w:t xml:space="preserve">utilizing </w:t>
      </w:r>
      <w:r w:rsidR="005D272C" w:rsidRPr="007C3929">
        <w:t>on</w:t>
      </w:r>
      <w:r w:rsidR="007C3929" w:rsidRPr="007C3929">
        <w:t>-</w:t>
      </w:r>
      <w:r w:rsidR="005D272C" w:rsidRPr="007C3929">
        <w:t xml:space="preserve">line video streaming platforms such as </w:t>
      </w:r>
      <w:r w:rsidR="00E43028" w:rsidRPr="007C3929">
        <w:t>Zoom</w:t>
      </w:r>
      <w:r w:rsidR="00F20F61" w:rsidRPr="007C3929">
        <w:t xml:space="preserve">. </w:t>
      </w:r>
      <w:r w:rsidR="005D272C" w:rsidRPr="007C3929">
        <w:t xml:space="preserve">Guardians </w:t>
      </w:r>
      <w:r w:rsidR="00F20F61" w:rsidRPr="007C3929">
        <w:t>report that staff have assi</w:t>
      </w:r>
      <w:r w:rsidR="00B1294E" w:rsidRPr="007C3929">
        <w:t>sted the residents with using</w:t>
      </w:r>
      <w:r w:rsidR="00365980" w:rsidRPr="007C3929">
        <w:t xml:space="preserve"> the technology</w:t>
      </w:r>
      <w:r w:rsidR="00B63C8B" w:rsidRPr="007C3929">
        <w:t xml:space="preserve"> and </w:t>
      </w:r>
      <w:r w:rsidR="00E90E15" w:rsidRPr="007C3929">
        <w:t xml:space="preserve">that staff members have </w:t>
      </w:r>
      <w:r w:rsidR="00B63C8B" w:rsidRPr="007C3929">
        <w:t>sat with the resident repeating what the resident had said</w:t>
      </w:r>
      <w:r w:rsidR="002C2462" w:rsidRPr="007C3929">
        <w:t xml:space="preserve"> if the </w:t>
      </w:r>
      <w:r w:rsidR="0053692A" w:rsidRPr="007C3929">
        <w:t xml:space="preserve">guardian </w:t>
      </w:r>
      <w:r w:rsidR="002C2462" w:rsidRPr="007C3929">
        <w:t>had not heard correctly</w:t>
      </w:r>
      <w:r w:rsidR="00077BAF" w:rsidRPr="007C3929">
        <w:t xml:space="preserve">. The staff </w:t>
      </w:r>
      <w:r w:rsidR="005D272C" w:rsidRPr="007C3929">
        <w:t xml:space="preserve">have </w:t>
      </w:r>
      <w:r w:rsidR="00077BAF" w:rsidRPr="007C3929">
        <w:t xml:space="preserve">also assisted by confirming </w:t>
      </w:r>
      <w:r w:rsidR="00885798" w:rsidRPr="007C3929">
        <w:t>guardian</w:t>
      </w:r>
      <w:r w:rsidR="005D272C" w:rsidRPr="007C3929">
        <w:t>s’</w:t>
      </w:r>
      <w:r w:rsidR="00885798" w:rsidRPr="007C3929">
        <w:t xml:space="preserve"> </w:t>
      </w:r>
      <w:r w:rsidR="00E36659" w:rsidRPr="007C3929">
        <w:t>observations</w:t>
      </w:r>
      <w:r w:rsidR="0007375D" w:rsidRPr="007C3929">
        <w:t xml:space="preserve"> from phone calls.</w:t>
      </w:r>
      <w:r w:rsidR="00303B74" w:rsidRPr="007C3929">
        <w:t xml:space="preserve"> </w:t>
      </w:r>
      <w:r w:rsidR="0007375D" w:rsidRPr="007C3929">
        <w:t xml:space="preserve">All OPA </w:t>
      </w:r>
      <w:r w:rsidR="00E43028" w:rsidRPr="007C3929">
        <w:t xml:space="preserve">guardians </w:t>
      </w:r>
      <w:r w:rsidR="0007375D" w:rsidRPr="007C3929">
        <w:t>expressed a preference for face to face visits</w:t>
      </w:r>
      <w:r w:rsidR="005954C6" w:rsidRPr="007C3929">
        <w:t xml:space="preserve"> </w:t>
      </w:r>
      <w:r w:rsidR="00303B74" w:rsidRPr="007C3929">
        <w:t>but thought that staff overall</w:t>
      </w:r>
      <w:r w:rsidR="00790050" w:rsidRPr="007C3929">
        <w:t xml:space="preserve"> have been helpful in providing updates </w:t>
      </w:r>
      <w:r w:rsidR="00BE24BD" w:rsidRPr="007C3929">
        <w:t>to them about their clients and providing information if an outbreak</w:t>
      </w:r>
      <w:r w:rsidR="00494BAD" w:rsidRPr="007C3929">
        <w:t>,</w:t>
      </w:r>
      <w:r w:rsidR="00BE24BD" w:rsidRPr="007C3929">
        <w:t xml:space="preserve"> or </w:t>
      </w:r>
      <w:r w:rsidR="006B1A8B" w:rsidRPr="007C3929">
        <w:t xml:space="preserve">a </w:t>
      </w:r>
      <w:r w:rsidR="005D272C" w:rsidRPr="007C3929">
        <w:t xml:space="preserve">suspected </w:t>
      </w:r>
      <w:r w:rsidR="00BE24BD" w:rsidRPr="007C3929">
        <w:t>outbreak</w:t>
      </w:r>
      <w:r w:rsidR="00494BAD" w:rsidRPr="007C3929">
        <w:t>,</w:t>
      </w:r>
      <w:r w:rsidR="00BE24BD" w:rsidRPr="007C3929">
        <w:t xml:space="preserve"> had occurred in their fac</w:t>
      </w:r>
      <w:r w:rsidR="00C9228F" w:rsidRPr="007C3929">
        <w:t>ilities</w:t>
      </w:r>
      <w:r w:rsidR="00BD037F" w:rsidRPr="007C3929">
        <w:t>.</w:t>
      </w:r>
      <w:r w:rsidR="00CE5E4E" w:rsidRPr="007C3929">
        <w:t xml:space="preserve"> It should be noted that investigators</w:t>
      </w:r>
      <w:r w:rsidR="001603F7" w:rsidRPr="007C3929">
        <w:t xml:space="preserve"> and </w:t>
      </w:r>
      <w:r w:rsidR="001F2C76" w:rsidRPr="007C3929">
        <w:t xml:space="preserve">some </w:t>
      </w:r>
      <w:r w:rsidR="00E77B40" w:rsidRPr="007C3929">
        <w:t>guardians</w:t>
      </w:r>
      <w:r w:rsidR="00F15B13" w:rsidRPr="007C3929">
        <w:t xml:space="preserve"> </w:t>
      </w:r>
      <w:r w:rsidR="005D272C" w:rsidRPr="007C3929">
        <w:t xml:space="preserve">often </w:t>
      </w:r>
      <w:r w:rsidR="00AD62EE" w:rsidRPr="007C3929">
        <w:t>utilise</w:t>
      </w:r>
      <w:r w:rsidR="00D37410" w:rsidRPr="007C3929">
        <w:t xml:space="preserve"> non-verbal cues</w:t>
      </w:r>
      <w:r w:rsidR="001F2C76" w:rsidRPr="007C3929">
        <w:t xml:space="preserve"> </w:t>
      </w:r>
      <w:r w:rsidR="0060197B" w:rsidRPr="007C3929">
        <w:t>to assi</w:t>
      </w:r>
      <w:r w:rsidR="00F15B13" w:rsidRPr="007C3929">
        <w:t>s</w:t>
      </w:r>
      <w:r w:rsidR="0060197B" w:rsidRPr="007C3929">
        <w:t xml:space="preserve">t in gauging </w:t>
      </w:r>
      <w:r w:rsidR="005D272C" w:rsidRPr="007C3929">
        <w:t xml:space="preserve">understanding of represented persons, particularly those who have limited verbal communication. In these situations, </w:t>
      </w:r>
      <w:r w:rsidR="00794C2B" w:rsidRPr="007C3929">
        <w:t>the lack of face to face visits</w:t>
      </w:r>
      <w:r w:rsidR="001603F7" w:rsidRPr="007C3929">
        <w:t xml:space="preserve"> </w:t>
      </w:r>
      <w:r w:rsidR="00AD62EE" w:rsidRPr="007C3929">
        <w:t xml:space="preserve">is </w:t>
      </w:r>
      <w:r w:rsidR="001603F7" w:rsidRPr="007C3929">
        <w:t>espe</w:t>
      </w:r>
      <w:r w:rsidR="00D14C8E" w:rsidRPr="007C3929">
        <w:t>cially</w:t>
      </w:r>
      <w:r w:rsidR="00794C2B" w:rsidRPr="007C3929">
        <w:t xml:space="preserve"> difficult</w:t>
      </w:r>
      <w:r w:rsidR="00BB1E41" w:rsidRPr="007C3929">
        <w:t>.</w:t>
      </w:r>
    </w:p>
    <w:p w14:paraId="0720CEDA" w14:textId="4D574C73" w:rsidR="00997A37" w:rsidRPr="007C3929" w:rsidRDefault="00997A37" w:rsidP="0053692A">
      <w:pPr>
        <w:pStyle w:val="ListParagraph"/>
        <w:numPr>
          <w:ilvl w:val="0"/>
          <w:numId w:val="2"/>
        </w:numPr>
      </w:pPr>
      <w:r w:rsidRPr="007C3929">
        <w:t>Impact on Families and Residents of Residential Aged Care Facilities</w:t>
      </w:r>
    </w:p>
    <w:p w14:paraId="1DCAFC6F" w14:textId="02559ECF" w:rsidR="00AD62EE" w:rsidRPr="007C3929" w:rsidRDefault="00885798" w:rsidP="00997A37">
      <w:r w:rsidRPr="007C3929">
        <w:t xml:space="preserve">Guardians </w:t>
      </w:r>
      <w:r w:rsidR="00997A37" w:rsidRPr="007C3929">
        <w:t>were unanimous in their view that families of residents</w:t>
      </w:r>
      <w:r w:rsidR="00CF533D" w:rsidRPr="007C3929">
        <w:t xml:space="preserve"> were under a lot of stress. Because of the lockdown they were unable to see their loved ones</w:t>
      </w:r>
      <w:r w:rsidR="00AD62EE" w:rsidRPr="007C3929">
        <w:t xml:space="preserve">. </w:t>
      </w:r>
      <w:proofErr w:type="gramStart"/>
      <w:r w:rsidR="00AD62EE" w:rsidRPr="007C3929">
        <w:t>A number of</w:t>
      </w:r>
      <w:proofErr w:type="gramEnd"/>
      <w:r w:rsidR="00AD62EE" w:rsidRPr="007C3929">
        <w:t xml:space="preserve"> facilities completely stopped external visits which was a level of restriction greater than those proposed by the Chief Health Officer. </w:t>
      </w:r>
      <w:r w:rsidR="00CF533D" w:rsidRPr="007C3929">
        <w:t xml:space="preserve"> </w:t>
      </w:r>
      <w:r w:rsidR="00AD62EE" w:rsidRPr="007C3929">
        <w:t xml:space="preserve">All facilities imposed some limitation to access and a few facilities banned families visiting when their relative was receiving palliative care - even when the Chief </w:t>
      </w:r>
      <w:r w:rsidR="00EC55CA" w:rsidRPr="007C3929">
        <w:t>Health</w:t>
      </w:r>
      <w:r w:rsidR="00AD62EE" w:rsidRPr="007C3929">
        <w:t xml:space="preserve"> Officer’s Directions allowed visits to take place in this situation.</w:t>
      </w:r>
    </w:p>
    <w:p w14:paraId="7EE5B893" w14:textId="6E1BB92A" w:rsidR="00992255" w:rsidRPr="007C3929" w:rsidRDefault="00EC55CA" w:rsidP="00997A37">
      <w:r w:rsidRPr="007C3929">
        <w:t xml:space="preserve">Further, </w:t>
      </w:r>
      <w:r w:rsidR="00CF533D" w:rsidRPr="007C3929">
        <w:t xml:space="preserve">not every visitor was able to </w:t>
      </w:r>
      <w:r w:rsidR="00992255" w:rsidRPr="007C3929">
        <w:t>have</w:t>
      </w:r>
      <w:r w:rsidR="00CF533D" w:rsidRPr="007C3929">
        <w:t xml:space="preserve"> a flu vaccine</w:t>
      </w:r>
      <w:r w:rsidRPr="007C3929">
        <w:t xml:space="preserve"> which further limited access</w:t>
      </w:r>
      <w:r w:rsidR="00CF533D" w:rsidRPr="007C3929">
        <w:t>.</w:t>
      </w:r>
      <w:r w:rsidR="00DF7AC5" w:rsidRPr="007C3929">
        <w:t xml:space="preserve"> </w:t>
      </w:r>
      <w:r w:rsidR="00AD62EE" w:rsidRPr="007C3929">
        <w:t>Also, b</w:t>
      </w:r>
      <w:r w:rsidR="00DF7AC5" w:rsidRPr="007C3929">
        <w:t>ecause facilities were under a lot of pressure</w:t>
      </w:r>
      <w:r w:rsidR="0092029D" w:rsidRPr="007C3929">
        <w:t xml:space="preserve">, families may not have got as frequent updates </w:t>
      </w:r>
      <w:r w:rsidR="00AD62EE" w:rsidRPr="007C3929">
        <w:t xml:space="preserve">about their relatives </w:t>
      </w:r>
      <w:r w:rsidR="0092029D" w:rsidRPr="007C3929">
        <w:t>as they would have w</w:t>
      </w:r>
      <w:r w:rsidR="00AD62EE" w:rsidRPr="007C3929">
        <w:t xml:space="preserve">ished; </w:t>
      </w:r>
      <w:r w:rsidRPr="007C3929">
        <w:t xml:space="preserve">this </w:t>
      </w:r>
      <w:r w:rsidR="0092029D" w:rsidRPr="007C3929">
        <w:t>compare</w:t>
      </w:r>
      <w:r w:rsidRPr="007C3929">
        <w:t>s less favourably</w:t>
      </w:r>
      <w:r w:rsidR="0092029D" w:rsidRPr="007C3929">
        <w:t xml:space="preserve"> to the frequency with which OPA’s </w:t>
      </w:r>
      <w:r w:rsidR="00E77B40" w:rsidRPr="007C3929">
        <w:t>guardians</w:t>
      </w:r>
      <w:r w:rsidR="0092029D" w:rsidRPr="007C3929">
        <w:t xml:space="preserve"> received updates.</w:t>
      </w:r>
      <w:r w:rsidR="00E85EEE" w:rsidRPr="007C3929">
        <w:t xml:space="preserve"> </w:t>
      </w:r>
    </w:p>
    <w:p w14:paraId="291CAF5F" w14:textId="26279667" w:rsidR="00997A37" w:rsidRPr="007C3929" w:rsidRDefault="0092029D" w:rsidP="00997A37">
      <w:r w:rsidRPr="007C3929">
        <w:lastRenderedPageBreak/>
        <w:t xml:space="preserve">The </w:t>
      </w:r>
      <w:r w:rsidR="00E77B40" w:rsidRPr="007C3929">
        <w:t>guardians</w:t>
      </w:r>
      <w:r w:rsidRPr="007C3929">
        <w:t xml:space="preserve"> also acknowledged the extra burden on facilities because families would assist the facility by coming in and feeding their relatives regularly, which eased the burden on the staff. </w:t>
      </w:r>
      <w:r w:rsidR="00B07AD7" w:rsidRPr="007C3929">
        <w:t xml:space="preserve">Residents behaviours were also </w:t>
      </w:r>
      <w:r w:rsidR="00885798" w:rsidRPr="007C3929">
        <w:t xml:space="preserve">sometimes reported to guardians to be </w:t>
      </w:r>
      <w:r w:rsidR="00B07AD7" w:rsidRPr="007C3929">
        <w:t>heightened because of the lack of visitors and the climate of fear surrounding the pandemic</w:t>
      </w:r>
      <w:r w:rsidR="00EC55CA" w:rsidRPr="007C3929">
        <w:t>, but there is also some evidence of more settled behaviour with less disruptions to routine</w:t>
      </w:r>
      <w:r w:rsidR="00B07AD7" w:rsidRPr="007C3929">
        <w:t>.</w:t>
      </w:r>
      <w:r w:rsidR="0027311E" w:rsidRPr="007C3929">
        <w:t xml:space="preserve"> </w:t>
      </w:r>
    </w:p>
    <w:p w14:paraId="20315DF7" w14:textId="6ACEB3ED" w:rsidR="00001DB8" w:rsidRPr="007C3929" w:rsidRDefault="00001DB8" w:rsidP="00997A37">
      <w:r w:rsidRPr="007C3929">
        <w:t>OPA’s Advice Service reports that about 20 percent of it</w:t>
      </w:r>
      <w:r w:rsidR="001F1408" w:rsidRPr="007C3929">
        <w:t>s</w:t>
      </w:r>
      <w:r w:rsidRPr="007C3929">
        <w:t xml:space="preserve"> calls </w:t>
      </w:r>
      <w:r w:rsidR="001F1408" w:rsidRPr="007C3929">
        <w:t xml:space="preserve">have </w:t>
      </w:r>
      <w:r w:rsidRPr="007C3929">
        <w:t>related to COVID-19</w:t>
      </w:r>
      <w:r w:rsidR="001F1408" w:rsidRPr="007C3929">
        <w:t xml:space="preserve"> since restrictions commenced</w:t>
      </w:r>
      <w:r w:rsidR="00885798" w:rsidRPr="007C3929">
        <w:t xml:space="preserve"> in March</w:t>
      </w:r>
      <w:r w:rsidRPr="007C3929">
        <w:t xml:space="preserve">. It has received calls from relatives complaining that they have had limited access to their relatives and that essential services such as </w:t>
      </w:r>
      <w:r w:rsidR="000E61E1" w:rsidRPr="007C3929">
        <w:t xml:space="preserve">occupational therapists </w:t>
      </w:r>
      <w:r w:rsidRPr="007C3929">
        <w:t xml:space="preserve">have not been allowed into facilities. These situations occurred when </w:t>
      </w:r>
      <w:r w:rsidR="00E43028" w:rsidRPr="007C3929">
        <w:t xml:space="preserve">Chief </w:t>
      </w:r>
      <w:r w:rsidR="00EC55CA" w:rsidRPr="007C3929">
        <w:t xml:space="preserve">Health </w:t>
      </w:r>
      <w:r w:rsidR="00E43028" w:rsidRPr="007C3929">
        <w:t xml:space="preserve">Officer Directions </w:t>
      </w:r>
      <w:r w:rsidRPr="007C3929">
        <w:t>had allowed these visits.</w:t>
      </w:r>
    </w:p>
    <w:p w14:paraId="79339C63" w14:textId="6B3640BE" w:rsidR="0027311E" w:rsidRPr="007C3929" w:rsidRDefault="00B96E47" w:rsidP="004D75CD">
      <w:r w:rsidRPr="007C3929">
        <w:t xml:space="preserve">Guardians observed that for </w:t>
      </w:r>
      <w:r w:rsidR="00885798" w:rsidRPr="007C3929">
        <w:t xml:space="preserve">many </w:t>
      </w:r>
      <w:r w:rsidRPr="007C3929">
        <w:t>residents, the</w:t>
      </w:r>
      <w:r w:rsidR="0027311E" w:rsidRPr="007C3929">
        <w:t xml:space="preserve"> pandemic increased their isolation from the outside world.</w:t>
      </w:r>
      <w:r w:rsidRPr="007C3929">
        <w:t xml:space="preserve"> In some facilities,</w:t>
      </w:r>
      <w:r w:rsidR="0027311E" w:rsidRPr="007C3929">
        <w:t xml:space="preserve"> </w:t>
      </w:r>
      <w:r w:rsidRPr="007C3929">
        <w:t>residents</w:t>
      </w:r>
      <w:r w:rsidR="0027311E" w:rsidRPr="007C3929">
        <w:t xml:space="preserve"> had no access to any outside services regardless of whether they were therapeutic services such as </w:t>
      </w:r>
      <w:r w:rsidR="000E61E1" w:rsidRPr="007C3929">
        <w:t>occupational therapists</w:t>
      </w:r>
      <w:r w:rsidR="0027311E" w:rsidRPr="007C3929">
        <w:t xml:space="preserve">, or if the client was under 65 years, </w:t>
      </w:r>
      <w:r w:rsidR="00BB4F9E" w:rsidRPr="007C3929">
        <w:t xml:space="preserve">and usually </w:t>
      </w:r>
      <w:r w:rsidR="001B6BB8" w:rsidRPr="007C3929">
        <w:t xml:space="preserve">accessed </w:t>
      </w:r>
      <w:r w:rsidR="0027311E" w:rsidRPr="007C3929">
        <w:t>services provided by the National Disability Insurance Scheme</w:t>
      </w:r>
      <w:r w:rsidR="00166310" w:rsidRPr="007C3929">
        <w:t xml:space="preserve"> (NDIS)</w:t>
      </w:r>
      <w:r w:rsidR="00EC55CA" w:rsidRPr="007C3929">
        <w:t>, t</w:t>
      </w:r>
      <w:r w:rsidR="00166310" w:rsidRPr="007C3929">
        <w:t xml:space="preserve">hese services were either reduced or not allowed in at all. </w:t>
      </w:r>
      <w:r w:rsidR="001B6BB8" w:rsidRPr="007C3929">
        <w:t>Furthermore, they noted that r</w:t>
      </w:r>
      <w:r w:rsidR="00166310" w:rsidRPr="007C3929">
        <w:t xml:space="preserve">esidents </w:t>
      </w:r>
      <w:r w:rsidRPr="007C3929">
        <w:t xml:space="preserve">usually rely </w:t>
      </w:r>
      <w:r w:rsidR="00166310" w:rsidRPr="007C3929">
        <w:t>on their relatives to take them out and while restrictions</w:t>
      </w:r>
      <w:r w:rsidRPr="007C3929">
        <w:t xml:space="preserve"> preventing residents leaving the facility </w:t>
      </w:r>
      <w:r w:rsidR="00166310" w:rsidRPr="007C3929">
        <w:t>applied</w:t>
      </w:r>
      <w:r w:rsidRPr="007C3929">
        <w:t xml:space="preserve"> similarly</w:t>
      </w:r>
      <w:r w:rsidR="00166310" w:rsidRPr="007C3929">
        <w:t xml:space="preserve"> to the whole of the Victorian community</w:t>
      </w:r>
      <w:r w:rsidR="008662AE" w:rsidRPr="007C3929">
        <w:t>,</w:t>
      </w:r>
      <w:r w:rsidR="00166310" w:rsidRPr="007C3929">
        <w:t xml:space="preserve"> it was particularly challenging for some residents in these facilities.</w:t>
      </w:r>
      <w:r w:rsidR="006B1A8B" w:rsidRPr="007C3929">
        <w:t xml:space="preserve"> </w:t>
      </w:r>
      <w:r w:rsidR="00992255" w:rsidRPr="007C3929">
        <w:t xml:space="preserve">On one occasion, the behaviours of concern of a NDIS </w:t>
      </w:r>
      <w:r w:rsidR="006C37E9" w:rsidRPr="007C3929">
        <w:t xml:space="preserve">participant residing at an aged care facility </w:t>
      </w:r>
      <w:r w:rsidR="00992255" w:rsidRPr="007C3929">
        <w:t xml:space="preserve">increased when a </w:t>
      </w:r>
      <w:proofErr w:type="spellStart"/>
      <w:r w:rsidR="00992255" w:rsidRPr="007C3929">
        <w:t>carer</w:t>
      </w:r>
      <w:proofErr w:type="spellEnd"/>
      <w:r w:rsidR="00992255" w:rsidRPr="007C3929">
        <w:t xml:space="preserve"> was banned from entering and only decreased when the carer </w:t>
      </w:r>
      <w:proofErr w:type="gramStart"/>
      <w:r w:rsidR="00992255" w:rsidRPr="007C3929">
        <w:t>was allowed to</w:t>
      </w:r>
      <w:proofErr w:type="gramEnd"/>
      <w:r w:rsidR="00992255" w:rsidRPr="007C3929">
        <w:t xml:space="preserve"> visit again</w:t>
      </w:r>
      <w:r w:rsidR="00397937" w:rsidRPr="007C3929">
        <w:t>.</w:t>
      </w:r>
    </w:p>
    <w:p w14:paraId="6A136359" w14:textId="389D0D79" w:rsidR="00001DB8" w:rsidRPr="007C3929" w:rsidRDefault="000E61E1" w:rsidP="00930A4C">
      <w:r w:rsidRPr="007C3929">
        <w:t>OPA is</w:t>
      </w:r>
      <w:r w:rsidR="008662AE" w:rsidRPr="007C3929">
        <w:t xml:space="preserve"> </w:t>
      </w:r>
      <w:r w:rsidR="006B1A8B" w:rsidRPr="007C3929">
        <w:t xml:space="preserve">concerned about </w:t>
      </w:r>
      <w:r w:rsidR="00EC55CA" w:rsidRPr="007C3929">
        <w:t xml:space="preserve">possible </w:t>
      </w:r>
      <w:r w:rsidR="006C37E9" w:rsidRPr="007C3929">
        <w:t>future impacts of COVID-19 on people living in aged care facilities. For example</w:t>
      </w:r>
      <w:r w:rsidR="007C3929" w:rsidRPr="007C3929">
        <w:t>,</w:t>
      </w:r>
      <w:r w:rsidR="00232514" w:rsidRPr="007C3929">
        <w:t xml:space="preserve"> financial abuse</w:t>
      </w:r>
      <w:r w:rsidR="00615DEA" w:rsidRPr="007C3929">
        <w:t xml:space="preserve"> may increase </w:t>
      </w:r>
      <w:r w:rsidR="006B1A8B" w:rsidRPr="007C3929">
        <w:t xml:space="preserve">if </w:t>
      </w:r>
      <w:r w:rsidR="00232514" w:rsidRPr="007C3929">
        <w:t>access to employment or subsidies such as Job Keeper are reduced.</w:t>
      </w:r>
      <w:r w:rsidR="00B34C76" w:rsidRPr="007C3929">
        <w:t xml:space="preserve"> </w:t>
      </w:r>
    </w:p>
    <w:p w14:paraId="42759F00" w14:textId="29C95B42" w:rsidR="008662AE" w:rsidRPr="007C3929" w:rsidRDefault="008662AE" w:rsidP="001B6BB8">
      <w:pPr>
        <w:pStyle w:val="ListParagraph"/>
        <w:numPr>
          <w:ilvl w:val="0"/>
          <w:numId w:val="2"/>
        </w:numPr>
      </w:pPr>
      <w:r w:rsidRPr="007C3929">
        <w:t>Access to Home Care</w:t>
      </w:r>
    </w:p>
    <w:p w14:paraId="57DD4A45" w14:textId="45611630" w:rsidR="0027311E" w:rsidRPr="007C3929" w:rsidRDefault="008662AE" w:rsidP="004D75CD">
      <w:r w:rsidRPr="007C3929">
        <w:t>Guard</w:t>
      </w:r>
      <w:r w:rsidR="00001DB8" w:rsidRPr="007C3929">
        <w:t xml:space="preserve">ians have reported </w:t>
      </w:r>
      <w:r w:rsidR="00723AE0" w:rsidRPr="007C3929">
        <w:t>mixed views on this topic. F</w:t>
      </w:r>
      <w:r w:rsidR="00001DB8" w:rsidRPr="007C3929">
        <w:t xml:space="preserve">or </w:t>
      </w:r>
      <w:r w:rsidR="007C3929" w:rsidRPr="007C3929">
        <w:t>represented persons</w:t>
      </w:r>
      <w:r w:rsidR="00001DB8" w:rsidRPr="007C3929">
        <w:t xml:space="preserve"> who were part of a transitional care program and in a residential facility</w:t>
      </w:r>
      <w:r w:rsidR="00723AE0" w:rsidRPr="007C3929">
        <w:t xml:space="preserve"> </w:t>
      </w:r>
      <w:r w:rsidR="001B0513" w:rsidRPr="007C3929">
        <w:t>and who</w:t>
      </w:r>
      <w:r w:rsidR="00723AE0" w:rsidRPr="007C3929">
        <w:t xml:space="preserve"> were unable to obtain an </w:t>
      </w:r>
      <w:r w:rsidR="008473E6" w:rsidRPr="007C3929">
        <w:t xml:space="preserve">occupational therapy </w:t>
      </w:r>
      <w:r w:rsidR="00723AE0" w:rsidRPr="007C3929">
        <w:t>assessment,</w:t>
      </w:r>
      <w:r w:rsidR="006745DE" w:rsidRPr="007C3929">
        <w:t xml:space="preserve"> they</w:t>
      </w:r>
      <w:r w:rsidR="00723AE0" w:rsidRPr="007C3929">
        <w:t xml:space="preserve"> remained in the facility longer than the 12 week period allowed under the program as they could not return home without an assessment. In another situation, the </w:t>
      </w:r>
      <w:r w:rsidR="009A7CA0" w:rsidRPr="007C3929">
        <w:t>occupational therapist assessed</w:t>
      </w:r>
      <w:r w:rsidR="008203F9" w:rsidRPr="007C3929">
        <w:t xml:space="preserve"> the</w:t>
      </w:r>
      <w:r w:rsidR="00757C56" w:rsidRPr="007C3929">
        <w:t xml:space="preserve"> suitability of the</w:t>
      </w:r>
      <w:r w:rsidR="00B06B49" w:rsidRPr="007C3929">
        <w:t xml:space="preserve"> person</w:t>
      </w:r>
      <w:r w:rsidR="00D115FD" w:rsidRPr="007C3929">
        <w:t>’s home</w:t>
      </w:r>
      <w:r w:rsidR="00723AE0" w:rsidRPr="007C3929">
        <w:t xml:space="preserve"> and</w:t>
      </w:r>
      <w:r w:rsidR="006233BB" w:rsidRPr="007C3929">
        <w:t xml:space="preserve"> decided</w:t>
      </w:r>
      <w:r w:rsidR="00723AE0" w:rsidRPr="007C3929">
        <w:t xml:space="preserve"> the person could be sent back home</w:t>
      </w:r>
      <w:r w:rsidR="00232514" w:rsidRPr="007C3929">
        <w:t xml:space="preserve"> from </w:t>
      </w:r>
      <w:r w:rsidR="00F9441F" w:rsidRPr="007C3929">
        <w:t>the</w:t>
      </w:r>
      <w:r w:rsidR="00232514" w:rsidRPr="007C3929">
        <w:t xml:space="preserve"> facility</w:t>
      </w:r>
      <w:r w:rsidR="007C3929" w:rsidRPr="007C3929">
        <w:t>, in which they were temporarily residing</w:t>
      </w:r>
      <w:r w:rsidR="00723AE0" w:rsidRPr="007C3929">
        <w:t>.</w:t>
      </w:r>
    </w:p>
    <w:p w14:paraId="1B73C538" w14:textId="677EB939" w:rsidR="00723AE0" w:rsidRPr="007C3929" w:rsidRDefault="00723AE0" w:rsidP="004D75CD">
      <w:r w:rsidRPr="007C3929">
        <w:t>Guardians also thought that</w:t>
      </w:r>
      <w:r w:rsidR="008473E6" w:rsidRPr="007C3929">
        <w:t xml:space="preserve"> </w:t>
      </w:r>
      <w:r w:rsidRPr="007C3929">
        <w:t>hospitals</w:t>
      </w:r>
      <w:r w:rsidR="00174DF7" w:rsidRPr="007C3929">
        <w:t>,</w:t>
      </w:r>
      <w:r w:rsidR="00FE39F6" w:rsidRPr="007C3929">
        <w:t xml:space="preserve"> </w:t>
      </w:r>
      <w:r w:rsidR="00232514" w:rsidRPr="007C3929">
        <w:t xml:space="preserve">can </w:t>
      </w:r>
      <w:r w:rsidR="00174DF7" w:rsidRPr="007C3929">
        <w:t xml:space="preserve">on occasions, </w:t>
      </w:r>
      <w:r w:rsidRPr="007C3929">
        <w:t xml:space="preserve">fail to realise that </w:t>
      </w:r>
      <w:r w:rsidR="001B0513" w:rsidRPr="007C3929">
        <w:t>the</w:t>
      </w:r>
      <w:r w:rsidR="00E93BA1" w:rsidRPr="007C3929">
        <w:t xml:space="preserve"> time taken to set up supports</w:t>
      </w:r>
      <w:r w:rsidR="00534B9D" w:rsidRPr="007C3929">
        <w:t xml:space="preserve"> </w:t>
      </w:r>
      <w:r w:rsidR="001B0513" w:rsidRPr="007C3929">
        <w:t xml:space="preserve">to </w:t>
      </w:r>
      <w:r w:rsidR="00174DF7" w:rsidRPr="007C3929">
        <w:t xml:space="preserve">return a person to their </w:t>
      </w:r>
      <w:r w:rsidR="001B0513" w:rsidRPr="007C3929">
        <w:t>home would take longer because of the pandemic.</w:t>
      </w:r>
    </w:p>
    <w:p w14:paraId="752038D4" w14:textId="4832E0AB" w:rsidR="006745DE" w:rsidRPr="007C3929" w:rsidRDefault="00174DF7" w:rsidP="004D75CD">
      <w:r w:rsidRPr="007C3929">
        <w:t>Guardians noted that s</w:t>
      </w:r>
      <w:r w:rsidR="006745DE" w:rsidRPr="007C3929">
        <w:t xml:space="preserve">hopping for the </w:t>
      </w:r>
      <w:r w:rsidR="00F9441F" w:rsidRPr="007C3929">
        <w:t>represented person</w:t>
      </w:r>
      <w:r w:rsidR="006745DE" w:rsidRPr="007C3929">
        <w:t xml:space="preserve"> is still being done, but the care hours are reduced as the </w:t>
      </w:r>
      <w:r w:rsidR="007C3929" w:rsidRPr="007C3929">
        <w:t>represented person</w:t>
      </w:r>
      <w:r w:rsidR="006745DE" w:rsidRPr="007C3929">
        <w:t xml:space="preserve"> does not get taken out with the carer. All day programs have stopped and not been replaced.</w:t>
      </w:r>
      <w:r w:rsidR="00930A4C" w:rsidRPr="007C3929">
        <w:t xml:space="preserve"> The hours are therefore, not being used from the home care package to facilitate community access</w:t>
      </w:r>
      <w:r w:rsidRPr="007C3929">
        <w:t xml:space="preserve"> with a resultant increase in </w:t>
      </w:r>
      <w:r w:rsidR="00397937" w:rsidRPr="007C3929">
        <w:t>isolation of the aged person.</w:t>
      </w:r>
    </w:p>
    <w:p w14:paraId="1DC5995F" w14:textId="765BDF82" w:rsidR="00796D7D" w:rsidRPr="007C3929" w:rsidRDefault="00F25CFB" w:rsidP="00F25CFB">
      <w:pPr>
        <w:pStyle w:val="ListParagraph"/>
        <w:numPr>
          <w:ilvl w:val="0"/>
          <w:numId w:val="2"/>
        </w:numPr>
      </w:pPr>
      <w:r w:rsidRPr="007C3929">
        <w:t>Doing No Harm: Considerations for the Future</w:t>
      </w:r>
    </w:p>
    <w:p w14:paraId="559665B8" w14:textId="1DEC58DE" w:rsidR="00FD5277" w:rsidRPr="007C3929" w:rsidRDefault="00DC79B2" w:rsidP="00DC79B2">
      <w:r w:rsidRPr="007C3929">
        <w:t>OPA would now like to suggest</w:t>
      </w:r>
      <w:r w:rsidR="00166992" w:rsidRPr="007C3929">
        <w:t xml:space="preserve"> some additional issues to consider when</w:t>
      </w:r>
      <w:r w:rsidR="008B04C7" w:rsidRPr="007C3929">
        <w:t xml:space="preserve"> </w:t>
      </w:r>
      <w:r w:rsidR="00FD5277" w:rsidRPr="007C3929">
        <w:t>facilities or the broader age</w:t>
      </w:r>
      <w:r w:rsidR="006F221E" w:rsidRPr="007C3929">
        <w:t>d</w:t>
      </w:r>
      <w:r w:rsidR="00FD5277" w:rsidRPr="007C3929">
        <w:t xml:space="preserve"> care sector </w:t>
      </w:r>
      <w:r w:rsidR="008B04C7" w:rsidRPr="007C3929">
        <w:t>develop</w:t>
      </w:r>
      <w:r w:rsidR="00FD5277" w:rsidRPr="007C3929">
        <w:t xml:space="preserve"> further</w:t>
      </w:r>
      <w:r w:rsidR="008B04C7" w:rsidRPr="007C3929">
        <w:t xml:space="preserve"> plans to deal with the current COVID-19 pandemic and</w:t>
      </w:r>
      <w:r w:rsidR="00FD5277" w:rsidRPr="007C3929">
        <w:t>/or</w:t>
      </w:r>
      <w:r w:rsidR="008B04C7" w:rsidRPr="007C3929">
        <w:t xml:space="preserve"> any future pandemics. OPA makes these suggestions</w:t>
      </w:r>
      <w:r w:rsidR="00FD5277" w:rsidRPr="007C3929">
        <w:t xml:space="preserve"> </w:t>
      </w:r>
      <w:r w:rsidR="008B04C7" w:rsidRPr="007C3929">
        <w:t>committed to the principle that any actions taken should ‘do no harm’.</w:t>
      </w:r>
      <w:r w:rsidRPr="007C3929">
        <w:t xml:space="preserve"> </w:t>
      </w:r>
    </w:p>
    <w:p w14:paraId="3D9A71D7" w14:textId="31C7D082" w:rsidR="00DC79B2" w:rsidRPr="007C3929" w:rsidRDefault="009E5A69" w:rsidP="00DC79B2">
      <w:r w:rsidRPr="007C3929">
        <w:lastRenderedPageBreak/>
        <w:t xml:space="preserve">OPA recently published ‘An ethical framework for promoting the health of people with disability during the COVID-19 pandemic’. </w:t>
      </w:r>
      <w:r w:rsidR="00FD5277" w:rsidRPr="007C3929">
        <w:t xml:space="preserve">Principle six of </w:t>
      </w:r>
      <w:r w:rsidRPr="007C3929">
        <w:t>the</w:t>
      </w:r>
      <w:r w:rsidR="00FD5277" w:rsidRPr="007C3929">
        <w:t xml:space="preserve"> </w:t>
      </w:r>
      <w:r w:rsidRPr="007C3929">
        <w:t xml:space="preserve">position </w:t>
      </w:r>
      <w:r w:rsidR="00FD5277" w:rsidRPr="007C3929">
        <w:t>statement ‘</w:t>
      </w:r>
      <w:r w:rsidR="001C2F3C" w:rsidRPr="007C3929">
        <w:t xml:space="preserve">, states that: </w:t>
      </w:r>
    </w:p>
    <w:p w14:paraId="75960991" w14:textId="02667459" w:rsidR="001C2F3C" w:rsidRPr="007C3929" w:rsidRDefault="001C2F3C" w:rsidP="003A13A4">
      <w:pPr>
        <w:spacing w:before="0" w:after="0"/>
        <w:ind w:left="720"/>
      </w:pPr>
      <w:r w:rsidRPr="007C3929">
        <w:t xml:space="preserve">When strategies are devised to protect the </w:t>
      </w:r>
      <w:proofErr w:type="gramStart"/>
      <w:r w:rsidRPr="007C3929">
        <w:t>population as a whole, those</w:t>
      </w:r>
      <w:proofErr w:type="gramEnd"/>
      <w:r w:rsidRPr="007C3929">
        <w:t xml:space="preserve"> laws and policies will likely have unintended consequences for people with disability. The state must consider the implications of COVID-related strategies for people with disability and older people and act to mitigate negative impacts</w:t>
      </w:r>
      <w:r w:rsidR="00BA35E9">
        <w:t>.</w:t>
      </w:r>
      <w:r w:rsidR="00BA35E9" w:rsidRPr="007C3929">
        <w:rPr>
          <w:rStyle w:val="FootnoteReference"/>
        </w:rPr>
        <w:footnoteReference w:id="4"/>
      </w:r>
      <w:r w:rsidR="00BA35E9">
        <w:t xml:space="preserve"> </w:t>
      </w:r>
    </w:p>
    <w:p w14:paraId="0B7A0D13" w14:textId="1AE51217" w:rsidR="00A82EE0" w:rsidRPr="007C3929" w:rsidRDefault="00012A63" w:rsidP="00DC79B2">
      <w:r w:rsidRPr="007C3929">
        <w:t xml:space="preserve">In the future, this </w:t>
      </w:r>
      <w:r w:rsidR="00724539" w:rsidRPr="007C3929">
        <w:t>c</w:t>
      </w:r>
      <w:r w:rsidR="00A82EE0" w:rsidRPr="007C3929">
        <w:t>ould</w:t>
      </w:r>
      <w:r w:rsidRPr="007C3929">
        <w:t xml:space="preserve"> mean</w:t>
      </w:r>
      <w:r w:rsidR="00A82EE0" w:rsidRPr="007C3929">
        <w:t>:</w:t>
      </w:r>
    </w:p>
    <w:p w14:paraId="71F0A6FE" w14:textId="63CB0969" w:rsidR="00012A63" w:rsidRPr="007C3929" w:rsidRDefault="00A82EE0" w:rsidP="003A13A4">
      <w:pPr>
        <w:pStyle w:val="ListParagraph"/>
        <w:numPr>
          <w:ilvl w:val="0"/>
          <w:numId w:val="5"/>
        </w:numPr>
      </w:pPr>
      <w:r w:rsidRPr="007C3929">
        <w:t>F</w:t>
      </w:r>
      <w:r w:rsidR="00012A63" w:rsidRPr="007C3929">
        <w:t>ollowing (and not exceeding)</w:t>
      </w:r>
      <w:r w:rsidRPr="007C3929">
        <w:t xml:space="preserve"> </w:t>
      </w:r>
      <w:r w:rsidR="00012A63" w:rsidRPr="007C3929">
        <w:t>lawfu</w:t>
      </w:r>
      <w:r w:rsidRPr="007C3929">
        <w:t>l</w:t>
      </w:r>
      <w:r w:rsidR="00012A63" w:rsidRPr="007C3929">
        <w:t xml:space="preserve"> directions of the public health authorities that allow allied health workers and disability support workers into facilities where outbreaks have not occurred to meet the needs of residents. This should occur </w:t>
      </w:r>
      <w:r w:rsidRPr="007C3929">
        <w:t xml:space="preserve">only </w:t>
      </w:r>
      <w:r w:rsidR="00012A63" w:rsidRPr="007C3929">
        <w:t>with the resident’s</w:t>
      </w:r>
      <w:r w:rsidRPr="007C3929">
        <w:t xml:space="preserve"> consent, or if that is not practicable, a family member or a person with suitable authority.</w:t>
      </w:r>
    </w:p>
    <w:p w14:paraId="4B8C102B" w14:textId="2CF8D595" w:rsidR="00A82EE0" w:rsidRPr="007C3929" w:rsidRDefault="00A82EE0" w:rsidP="00A82EE0">
      <w:pPr>
        <w:pStyle w:val="ListParagraph"/>
        <w:numPr>
          <w:ilvl w:val="0"/>
          <w:numId w:val="5"/>
        </w:numPr>
      </w:pPr>
      <w:r w:rsidRPr="007C3929">
        <w:t xml:space="preserve">Facilities </w:t>
      </w:r>
      <w:r w:rsidR="003F7934" w:rsidRPr="007C3929">
        <w:t>allowing</w:t>
      </w:r>
      <w:r w:rsidRPr="007C3929">
        <w:t xml:space="preserve"> the families of residents to visit relatives </w:t>
      </w:r>
      <w:r w:rsidR="00174DF7" w:rsidRPr="007C3929">
        <w:t xml:space="preserve">receiving </w:t>
      </w:r>
      <w:r w:rsidRPr="007C3929">
        <w:t>palliative care</w:t>
      </w:r>
      <w:r w:rsidR="00724539" w:rsidRPr="007C3929">
        <w:t xml:space="preserve"> during a pandemic unless that is contrary to a lawful public health direction.</w:t>
      </w:r>
    </w:p>
    <w:p w14:paraId="02BB2CE1" w14:textId="2CC07DA6" w:rsidR="00724539" w:rsidRPr="007C3929" w:rsidRDefault="00D07E03" w:rsidP="00A82EE0">
      <w:pPr>
        <w:pStyle w:val="ListParagraph"/>
        <w:numPr>
          <w:ilvl w:val="0"/>
          <w:numId w:val="5"/>
        </w:numPr>
      </w:pPr>
      <w:r w:rsidRPr="007C3929">
        <w:t>Providing</w:t>
      </w:r>
      <w:r w:rsidR="00C837FE" w:rsidRPr="007C3929">
        <w:t xml:space="preserve"> </w:t>
      </w:r>
      <w:r w:rsidR="00724539" w:rsidRPr="007C3929">
        <w:t>updates to families on the welfare of their loved one on</w:t>
      </w:r>
      <w:r w:rsidR="003F7934" w:rsidRPr="007C3929">
        <w:t xml:space="preserve"> </w:t>
      </w:r>
      <w:r w:rsidR="00724539" w:rsidRPr="007C3929">
        <w:t>a regular basis during pandemics as often as is practicable and certainly when families request it.</w:t>
      </w:r>
    </w:p>
    <w:p w14:paraId="4465D61D" w14:textId="2E18FD66" w:rsidR="00724539" w:rsidRPr="007C3929" w:rsidRDefault="00461FF0" w:rsidP="00A82EE0">
      <w:pPr>
        <w:pStyle w:val="ListParagraph"/>
        <w:numPr>
          <w:ilvl w:val="0"/>
          <w:numId w:val="5"/>
        </w:numPr>
      </w:pPr>
      <w:r>
        <w:t>Possibly considering</w:t>
      </w:r>
      <w:r w:rsidR="003F7934" w:rsidRPr="007C3929">
        <w:t xml:space="preserve"> </w:t>
      </w:r>
      <w:r w:rsidR="00724539" w:rsidRPr="007C3929">
        <w:t>developing</w:t>
      </w:r>
      <w:r w:rsidR="003F7934" w:rsidRPr="007C3929">
        <w:t xml:space="preserve"> safe,</w:t>
      </w:r>
      <w:r w:rsidR="00724539" w:rsidRPr="007C3929">
        <w:t xml:space="preserve"> additional activities</w:t>
      </w:r>
      <w:r w:rsidR="003F7934" w:rsidRPr="007C3929">
        <w:t xml:space="preserve"> in facilities</w:t>
      </w:r>
      <w:r w:rsidR="00511600" w:rsidRPr="007C3929">
        <w:t>, where practicable,</w:t>
      </w:r>
      <w:r w:rsidR="003F7934" w:rsidRPr="007C3929">
        <w:t xml:space="preserve"> </w:t>
      </w:r>
      <w:r w:rsidR="00511600" w:rsidRPr="007C3929">
        <w:t xml:space="preserve">which </w:t>
      </w:r>
      <w:r w:rsidR="003F7934" w:rsidRPr="007C3929">
        <w:t>reduce the isolation of residents and promote the personal and social wellbeing of the person.</w:t>
      </w:r>
    </w:p>
    <w:p w14:paraId="3E0BAF94" w14:textId="28F6B8C3" w:rsidR="003F7934" w:rsidRPr="007C3929" w:rsidRDefault="00461FF0" w:rsidP="003F7934">
      <w:pPr>
        <w:pStyle w:val="ListParagraph"/>
        <w:numPr>
          <w:ilvl w:val="0"/>
          <w:numId w:val="5"/>
        </w:numPr>
      </w:pPr>
      <w:r>
        <w:t>Possibly considering</w:t>
      </w:r>
      <w:r w:rsidR="003F7934" w:rsidRPr="007C3929">
        <w:t xml:space="preserve"> developing safe, additional activities for home care clients</w:t>
      </w:r>
      <w:r w:rsidR="00347D6D" w:rsidRPr="007C3929">
        <w:t>, where practicable,</w:t>
      </w:r>
      <w:r w:rsidR="003F7934" w:rsidRPr="007C3929">
        <w:t xml:space="preserve"> </w:t>
      </w:r>
      <w:r w:rsidR="00D279F9" w:rsidRPr="007C3929">
        <w:t xml:space="preserve">which </w:t>
      </w:r>
      <w:r w:rsidR="003F7934" w:rsidRPr="007C3929">
        <w:t>reduce their isolation</w:t>
      </w:r>
      <w:r w:rsidR="004C696C" w:rsidRPr="007C3929">
        <w:t xml:space="preserve"> </w:t>
      </w:r>
      <w:r w:rsidR="003F7934" w:rsidRPr="007C3929">
        <w:t>and promote the personal and social wellbeing of the person.</w:t>
      </w:r>
    </w:p>
    <w:p w14:paraId="28AD79AA" w14:textId="77777777" w:rsidR="00012A63" w:rsidRPr="007C3929" w:rsidRDefault="00012A63" w:rsidP="00DC79B2"/>
    <w:p w14:paraId="6160D819" w14:textId="7BFA7243" w:rsidR="00796D7D" w:rsidRPr="007C3929" w:rsidRDefault="00397937" w:rsidP="004D75CD">
      <w:r w:rsidRPr="007C3929">
        <w:t>Please feel free to contact me if you wish to discuss the issues raised in this letter any further.</w:t>
      </w:r>
    </w:p>
    <w:p w14:paraId="14362211" w14:textId="7BC59740" w:rsidR="00397937" w:rsidRPr="007C3929" w:rsidRDefault="00397937" w:rsidP="004D75CD"/>
    <w:p w14:paraId="6648717A" w14:textId="77777777" w:rsidR="00397937" w:rsidRPr="007C3929" w:rsidRDefault="00397937" w:rsidP="004D75CD"/>
    <w:p w14:paraId="1D449266" w14:textId="4099A522" w:rsidR="00FC1185" w:rsidRPr="007C3929" w:rsidRDefault="00FC1185" w:rsidP="004D75CD">
      <w:r w:rsidRPr="007C3929">
        <w:t>Yours sincerely</w:t>
      </w:r>
    </w:p>
    <w:p w14:paraId="6AB11510" w14:textId="77777777" w:rsidR="00FC1185" w:rsidRPr="007C3929" w:rsidRDefault="00FC1185" w:rsidP="004D75CD"/>
    <w:p w14:paraId="268207FE" w14:textId="77777777" w:rsidR="00034D8F" w:rsidRPr="007C3929" w:rsidRDefault="00034D8F" w:rsidP="004D75CD"/>
    <w:p w14:paraId="65795471" w14:textId="7C62E466" w:rsidR="00FC1185" w:rsidRPr="007C3929" w:rsidRDefault="00165103" w:rsidP="00FC1185">
      <w:pPr>
        <w:spacing w:before="120" w:after="0"/>
        <w:rPr>
          <w:b/>
          <w:bCs/>
        </w:rPr>
      </w:pPr>
      <w:r>
        <w:t xml:space="preserve">Dr </w:t>
      </w:r>
      <w:r w:rsidR="00FC1185" w:rsidRPr="007C3929">
        <w:t xml:space="preserve">Colleen Pearce </w:t>
      </w:r>
      <w:r w:rsidR="008C40ED" w:rsidRPr="007C3929">
        <w:t>AM</w:t>
      </w:r>
    </w:p>
    <w:p w14:paraId="7AA96397" w14:textId="77777777" w:rsidR="00FC1185" w:rsidRDefault="00FC1185" w:rsidP="00FC1185">
      <w:pPr>
        <w:spacing w:before="120" w:after="0"/>
        <w:rPr>
          <w:b/>
        </w:rPr>
      </w:pPr>
      <w:r w:rsidRPr="007C3929">
        <w:rPr>
          <w:b/>
        </w:rPr>
        <w:t>Public Advocate</w:t>
      </w:r>
    </w:p>
    <w:p w14:paraId="4F5E9150" w14:textId="77777777" w:rsidR="00FC1185" w:rsidRDefault="00FC1185" w:rsidP="00FC1185">
      <w:pPr>
        <w:spacing w:before="120" w:after="0"/>
        <w:rPr>
          <w:b/>
        </w:rPr>
      </w:pPr>
    </w:p>
    <w:p w14:paraId="79F994D5" w14:textId="5B4F339D" w:rsidR="00FC1185" w:rsidRPr="00FC1185" w:rsidRDefault="00FC1185" w:rsidP="00FC1185">
      <w:pPr>
        <w:spacing w:before="120" w:after="0"/>
      </w:pPr>
    </w:p>
    <w:sectPr w:rsidR="00FC1185" w:rsidRPr="00FC1185" w:rsidSect="004D75CD">
      <w:headerReference w:type="default" r:id="rId12"/>
      <w:footerReference w:type="default" r:id="rId13"/>
      <w:headerReference w:type="first" r:id="rId14"/>
      <w:footerReference w:type="first" r:id="rId15"/>
      <w:pgSz w:w="11906" w:h="16838"/>
      <w:pgMar w:top="1440" w:right="1440" w:bottom="1440" w:left="1440" w:header="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26726" w14:textId="77777777" w:rsidR="00AE1D8E" w:rsidRDefault="00AE1D8E" w:rsidP="004D75CD">
      <w:pPr>
        <w:spacing w:before="0" w:after="0"/>
      </w:pPr>
      <w:r>
        <w:separator/>
      </w:r>
    </w:p>
  </w:endnote>
  <w:endnote w:type="continuationSeparator" w:id="0">
    <w:p w14:paraId="2A4566F9" w14:textId="77777777" w:rsidR="00AE1D8E" w:rsidRDefault="00AE1D8E" w:rsidP="004D75CD">
      <w:pPr>
        <w:spacing w:before="0" w:after="0"/>
      </w:pPr>
      <w:r>
        <w:continuationSeparator/>
      </w:r>
    </w:p>
  </w:endnote>
  <w:endnote w:type="continuationNotice" w:id="1">
    <w:p w14:paraId="71BDD6CB" w14:textId="77777777" w:rsidR="00AE1D8E" w:rsidRDefault="00AE1D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4EAD7868" w14:paraId="442950F8" w14:textId="77777777" w:rsidTr="4EAD7868">
      <w:tc>
        <w:tcPr>
          <w:tcW w:w="3009" w:type="dxa"/>
        </w:tcPr>
        <w:p w14:paraId="77951996" w14:textId="752F598D" w:rsidR="4EAD7868" w:rsidRDefault="4EAD7868" w:rsidP="4EAD7868">
          <w:pPr>
            <w:pStyle w:val="Header"/>
            <w:ind w:left="-115"/>
          </w:pPr>
        </w:p>
      </w:tc>
      <w:tc>
        <w:tcPr>
          <w:tcW w:w="3009" w:type="dxa"/>
        </w:tcPr>
        <w:p w14:paraId="54460DB9" w14:textId="0777D65E" w:rsidR="4EAD7868" w:rsidRDefault="4EAD7868" w:rsidP="4EAD7868">
          <w:pPr>
            <w:pStyle w:val="Header"/>
            <w:jc w:val="center"/>
          </w:pPr>
        </w:p>
      </w:tc>
      <w:tc>
        <w:tcPr>
          <w:tcW w:w="3009" w:type="dxa"/>
        </w:tcPr>
        <w:p w14:paraId="4B7E3584" w14:textId="2C99B7D4" w:rsidR="4EAD7868" w:rsidRDefault="4EAD7868" w:rsidP="4EAD7868">
          <w:pPr>
            <w:pStyle w:val="Header"/>
            <w:ind w:right="-115"/>
            <w:jc w:val="right"/>
          </w:pPr>
        </w:p>
      </w:tc>
    </w:tr>
  </w:tbl>
  <w:p w14:paraId="246C90E0" w14:textId="22B2C8C3" w:rsidR="4EAD7868" w:rsidRDefault="4EAD7868" w:rsidP="4EAD78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5104678"/>
      <w:docPartObj>
        <w:docPartGallery w:val="Page Numbers (Bottom of Page)"/>
        <w:docPartUnique/>
      </w:docPartObj>
    </w:sdtPr>
    <w:sdtEndPr>
      <w:rPr>
        <w:noProof/>
      </w:rPr>
    </w:sdtEndPr>
    <w:sdtContent>
      <w:p w14:paraId="5815CF87" w14:textId="3A4D1703" w:rsidR="008111B8" w:rsidRDefault="001959CA">
        <w:pPr>
          <w:pStyle w:val="Footer"/>
          <w:jc w:val="right"/>
        </w:pPr>
        <w:r>
          <w:t>.</w:t>
        </w:r>
        <w:r>
          <w:rPr>
            <w:noProof/>
          </w:rPr>
          <w:t xml:space="preserve"> </w:t>
        </w:r>
      </w:p>
    </w:sdtContent>
  </w:sdt>
  <w:p w14:paraId="61ABC83C" w14:textId="6152A450" w:rsidR="004D75CD" w:rsidRDefault="004D75CD" w:rsidP="004D75CD">
    <w:pPr>
      <w:pStyle w:val="Footer"/>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DDF35A" w14:textId="77777777" w:rsidR="00AE1D8E" w:rsidRDefault="00AE1D8E" w:rsidP="004D75CD">
      <w:pPr>
        <w:spacing w:before="0" w:after="0"/>
      </w:pPr>
      <w:r>
        <w:separator/>
      </w:r>
    </w:p>
  </w:footnote>
  <w:footnote w:type="continuationSeparator" w:id="0">
    <w:p w14:paraId="4EB2CB5A" w14:textId="77777777" w:rsidR="00AE1D8E" w:rsidRDefault="00AE1D8E" w:rsidP="004D75CD">
      <w:pPr>
        <w:spacing w:before="0" w:after="0"/>
      </w:pPr>
      <w:r>
        <w:continuationSeparator/>
      </w:r>
    </w:p>
  </w:footnote>
  <w:footnote w:type="continuationNotice" w:id="1">
    <w:p w14:paraId="1A60E9D5" w14:textId="77777777" w:rsidR="00AE1D8E" w:rsidRDefault="00AE1D8E">
      <w:pPr>
        <w:spacing w:before="0" w:after="0"/>
      </w:pPr>
    </w:p>
  </w:footnote>
  <w:footnote w:id="2">
    <w:p w14:paraId="5EA972BE" w14:textId="07C482DC" w:rsidR="00C13377" w:rsidRPr="009B1D61" w:rsidRDefault="00C13377" w:rsidP="00C13377">
      <w:pPr>
        <w:pStyle w:val="FootnoteText"/>
      </w:pPr>
      <w:r>
        <w:rPr>
          <w:rStyle w:val="FootnoteReference"/>
        </w:rPr>
        <w:footnoteRef/>
      </w:r>
      <w:r>
        <w:t xml:space="preserve"> </w:t>
      </w:r>
      <w:r>
        <w:rPr>
          <w:i/>
          <w:iCs/>
        </w:rPr>
        <w:t>Guardianship and Administration Act 2019</w:t>
      </w:r>
      <w:r>
        <w:t xml:space="preserve"> (Vic.) Part 2.</w:t>
      </w:r>
    </w:p>
  </w:footnote>
  <w:footnote w:id="3">
    <w:p w14:paraId="056932E6" w14:textId="3F774E70" w:rsidR="00C718FF" w:rsidRPr="00C718FF" w:rsidRDefault="00C718FF">
      <w:pPr>
        <w:pStyle w:val="FootnoteText"/>
      </w:pPr>
      <w:r>
        <w:rPr>
          <w:rStyle w:val="FootnoteReference"/>
        </w:rPr>
        <w:footnoteRef/>
      </w:r>
      <w:r>
        <w:t xml:space="preserve"> </w:t>
      </w:r>
      <w:r>
        <w:rPr>
          <w:i/>
          <w:iCs/>
        </w:rPr>
        <w:t>Guardianship and Administration Act 2019</w:t>
      </w:r>
      <w:r>
        <w:t xml:space="preserve"> (Vic.) s.9(</w:t>
      </w:r>
      <w:r>
        <w:t>i).</w:t>
      </w:r>
    </w:p>
  </w:footnote>
  <w:footnote w:id="4">
    <w:p w14:paraId="08A5BF7A" w14:textId="77777777" w:rsidR="00BA35E9" w:rsidRPr="009E5A69" w:rsidRDefault="00BA35E9" w:rsidP="00BA35E9">
      <w:pPr>
        <w:pStyle w:val="FootnoteText"/>
      </w:pPr>
      <w:r>
        <w:rPr>
          <w:rStyle w:val="FootnoteReference"/>
        </w:rPr>
        <w:footnoteRef/>
      </w:r>
      <w:r>
        <w:t xml:space="preserve"> Office of the Public Advocate, OPA Position Statement, ‘An ethical framework for promoting the health of people with disability during the pandemic’ May 2020 &lt;</w:t>
      </w:r>
      <w:hyperlink r:id="rId1" w:history="1">
        <w:r w:rsidRPr="009E5A69">
          <w:rPr>
            <w:rStyle w:val="Hyperlink"/>
          </w:rPr>
          <w:t>https://www.publicadvocate.vic.gov.au/media-centre/405-position-statement-promoting-the-health-of-pwd-during-covid-19</w:t>
        </w:r>
      </w:hyperlink>
      <w:r>
        <w:t>&gt;.</w:t>
      </w:r>
    </w:p>
    <w:p w14:paraId="59AF6D55" w14:textId="77777777" w:rsidR="00BA35E9" w:rsidRDefault="00BA35E9" w:rsidP="00BA35E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2294621"/>
      <w:docPartObj>
        <w:docPartGallery w:val="Page Numbers (Top of Page)"/>
        <w:docPartUnique/>
      </w:docPartObj>
    </w:sdtPr>
    <w:sdtEndPr>
      <w:rPr>
        <w:noProof/>
      </w:rPr>
    </w:sdtEndPr>
    <w:sdtContent>
      <w:p w14:paraId="635D2C80" w14:textId="5AFD3357" w:rsidR="00A53842" w:rsidRDefault="00A53842">
        <w:pPr>
          <w:pStyle w:val="Header"/>
          <w:jc w:val="right"/>
        </w:pPr>
        <w:r>
          <w:rPr>
            <w:noProof/>
          </w:rPr>
          <w:t>2</w:t>
        </w:r>
      </w:p>
    </w:sdtContent>
  </w:sdt>
  <w:p w14:paraId="16F59ABD" w14:textId="473C1AAA" w:rsidR="4EAD7868" w:rsidRDefault="4EAD7868" w:rsidP="4EAD78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12812" w14:textId="77777777" w:rsidR="004D75CD" w:rsidRDefault="004D75CD" w:rsidP="004D75CD">
    <w:pPr>
      <w:pStyle w:val="Header"/>
      <w:ind w:left="-1418"/>
    </w:pPr>
    <w:r>
      <w:rPr>
        <w:noProof/>
      </w:rPr>
      <w:drawing>
        <wp:inline distT="0" distB="0" distL="0" distR="0" wp14:anchorId="78A5F6AA" wp14:editId="11F4DEDB">
          <wp:extent cx="7571232" cy="130185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7714281" cy="132645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B06B6"/>
    <w:multiLevelType w:val="hybridMultilevel"/>
    <w:tmpl w:val="6AC2F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95359"/>
    <w:multiLevelType w:val="hybridMultilevel"/>
    <w:tmpl w:val="73C834B2"/>
    <w:lvl w:ilvl="0" w:tplc="0C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772085"/>
    <w:multiLevelType w:val="hybridMultilevel"/>
    <w:tmpl w:val="897AB722"/>
    <w:lvl w:ilvl="0" w:tplc="0C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AAA7687"/>
    <w:multiLevelType w:val="hybridMultilevel"/>
    <w:tmpl w:val="5EA2C55A"/>
    <w:lvl w:ilvl="0" w:tplc="0C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332CF4"/>
    <w:multiLevelType w:val="hybridMultilevel"/>
    <w:tmpl w:val="3FDA0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CD"/>
    <w:rsid w:val="00000132"/>
    <w:rsid w:val="00001DB8"/>
    <w:rsid w:val="00012A63"/>
    <w:rsid w:val="00012C3A"/>
    <w:rsid w:val="00034D8F"/>
    <w:rsid w:val="00050CC1"/>
    <w:rsid w:val="000640D8"/>
    <w:rsid w:val="0007375D"/>
    <w:rsid w:val="00077BAF"/>
    <w:rsid w:val="00077FDB"/>
    <w:rsid w:val="00082711"/>
    <w:rsid w:val="00087F11"/>
    <w:rsid w:val="0009123B"/>
    <w:rsid w:val="0009484D"/>
    <w:rsid w:val="000E61E1"/>
    <w:rsid w:val="00111369"/>
    <w:rsid w:val="001222DA"/>
    <w:rsid w:val="001474F7"/>
    <w:rsid w:val="001603F7"/>
    <w:rsid w:val="00165103"/>
    <w:rsid w:val="00166310"/>
    <w:rsid w:val="00166992"/>
    <w:rsid w:val="00174DF7"/>
    <w:rsid w:val="00180052"/>
    <w:rsid w:val="001944A7"/>
    <w:rsid w:val="00194C0B"/>
    <w:rsid w:val="001959CA"/>
    <w:rsid w:val="001B0513"/>
    <w:rsid w:val="001B6BB8"/>
    <w:rsid w:val="001B77C7"/>
    <w:rsid w:val="001C2F3C"/>
    <w:rsid w:val="001C4BBD"/>
    <w:rsid w:val="001C4D15"/>
    <w:rsid w:val="001C6E19"/>
    <w:rsid w:val="001D25E8"/>
    <w:rsid w:val="001F1408"/>
    <w:rsid w:val="001F2C76"/>
    <w:rsid w:val="00232514"/>
    <w:rsid w:val="00245DCF"/>
    <w:rsid w:val="00262061"/>
    <w:rsid w:val="00270553"/>
    <w:rsid w:val="0027311E"/>
    <w:rsid w:val="00290C54"/>
    <w:rsid w:val="0029728F"/>
    <w:rsid w:val="002A4803"/>
    <w:rsid w:val="002A525A"/>
    <w:rsid w:val="002C2462"/>
    <w:rsid w:val="002C6C3B"/>
    <w:rsid w:val="00303B74"/>
    <w:rsid w:val="00330CF7"/>
    <w:rsid w:val="0034643F"/>
    <w:rsid w:val="00347D6D"/>
    <w:rsid w:val="0035155E"/>
    <w:rsid w:val="003610D6"/>
    <w:rsid w:val="00365980"/>
    <w:rsid w:val="00373155"/>
    <w:rsid w:val="0038775C"/>
    <w:rsid w:val="00395676"/>
    <w:rsid w:val="00397937"/>
    <w:rsid w:val="003A13A4"/>
    <w:rsid w:val="003D72A2"/>
    <w:rsid w:val="003E043F"/>
    <w:rsid w:val="003F7934"/>
    <w:rsid w:val="00405410"/>
    <w:rsid w:val="004064F4"/>
    <w:rsid w:val="00414020"/>
    <w:rsid w:val="00420B2C"/>
    <w:rsid w:val="00454437"/>
    <w:rsid w:val="00461FF0"/>
    <w:rsid w:val="00492430"/>
    <w:rsid w:val="00494BAD"/>
    <w:rsid w:val="00497375"/>
    <w:rsid w:val="004A2750"/>
    <w:rsid w:val="004B58D6"/>
    <w:rsid w:val="004C14C2"/>
    <w:rsid w:val="004C17F4"/>
    <w:rsid w:val="004C696C"/>
    <w:rsid w:val="004D75CD"/>
    <w:rsid w:val="004F0901"/>
    <w:rsid w:val="004F20E0"/>
    <w:rsid w:val="00511600"/>
    <w:rsid w:val="0051239E"/>
    <w:rsid w:val="00512C90"/>
    <w:rsid w:val="00524195"/>
    <w:rsid w:val="00525695"/>
    <w:rsid w:val="005276B0"/>
    <w:rsid w:val="00527885"/>
    <w:rsid w:val="005310CE"/>
    <w:rsid w:val="0053221E"/>
    <w:rsid w:val="00534B9D"/>
    <w:rsid w:val="0053692A"/>
    <w:rsid w:val="005470B5"/>
    <w:rsid w:val="005514AE"/>
    <w:rsid w:val="00564212"/>
    <w:rsid w:val="00580D2C"/>
    <w:rsid w:val="00582F96"/>
    <w:rsid w:val="005834AA"/>
    <w:rsid w:val="005954C6"/>
    <w:rsid w:val="0059585F"/>
    <w:rsid w:val="005A2529"/>
    <w:rsid w:val="005C2D09"/>
    <w:rsid w:val="005D272C"/>
    <w:rsid w:val="005D6FA8"/>
    <w:rsid w:val="005E0F51"/>
    <w:rsid w:val="005E220D"/>
    <w:rsid w:val="005F3953"/>
    <w:rsid w:val="005F49B3"/>
    <w:rsid w:val="005F5FF7"/>
    <w:rsid w:val="0060197B"/>
    <w:rsid w:val="00615DEA"/>
    <w:rsid w:val="006233BB"/>
    <w:rsid w:val="00623CE6"/>
    <w:rsid w:val="006300E1"/>
    <w:rsid w:val="00635EB8"/>
    <w:rsid w:val="0063790D"/>
    <w:rsid w:val="00652836"/>
    <w:rsid w:val="0065451F"/>
    <w:rsid w:val="00665CE2"/>
    <w:rsid w:val="006745DE"/>
    <w:rsid w:val="006762F2"/>
    <w:rsid w:val="00680BC4"/>
    <w:rsid w:val="00683E1B"/>
    <w:rsid w:val="0068462E"/>
    <w:rsid w:val="00685F70"/>
    <w:rsid w:val="006B1A8B"/>
    <w:rsid w:val="006C10B2"/>
    <w:rsid w:val="006C271A"/>
    <w:rsid w:val="006C37E9"/>
    <w:rsid w:val="006D28F4"/>
    <w:rsid w:val="006D6C91"/>
    <w:rsid w:val="006F221E"/>
    <w:rsid w:val="006F64AB"/>
    <w:rsid w:val="00713FDF"/>
    <w:rsid w:val="00723AE0"/>
    <w:rsid w:val="00724539"/>
    <w:rsid w:val="00743612"/>
    <w:rsid w:val="0074544D"/>
    <w:rsid w:val="00757C56"/>
    <w:rsid w:val="007735D0"/>
    <w:rsid w:val="007844AA"/>
    <w:rsid w:val="00790050"/>
    <w:rsid w:val="00794C2B"/>
    <w:rsid w:val="00796D7D"/>
    <w:rsid w:val="007C3929"/>
    <w:rsid w:val="007F1AAE"/>
    <w:rsid w:val="007F742B"/>
    <w:rsid w:val="008111B8"/>
    <w:rsid w:val="008203F9"/>
    <w:rsid w:val="00826F84"/>
    <w:rsid w:val="008374C7"/>
    <w:rsid w:val="008473E6"/>
    <w:rsid w:val="0085330D"/>
    <w:rsid w:val="008662AE"/>
    <w:rsid w:val="00872AFF"/>
    <w:rsid w:val="008810B6"/>
    <w:rsid w:val="00885798"/>
    <w:rsid w:val="008862A1"/>
    <w:rsid w:val="0089302F"/>
    <w:rsid w:val="008A2967"/>
    <w:rsid w:val="008B04C7"/>
    <w:rsid w:val="008C40ED"/>
    <w:rsid w:val="008C52E5"/>
    <w:rsid w:val="008E0341"/>
    <w:rsid w:val="008F122C"/>
    <w:rsid w:val="008F1473"/>
    <w:rsid w:val="008F7A71"/>
    <w:rsid w:val="009033D8"/>
    <w:rsid w:val="009075BC"/>
    <w:rsid w:val="0092029D"/>
    <w:rsid w:val="00921F71"/>
    <w:rsid w:val="00930A4C"/>
    <w:rsid w:val="00957F6C"/>
    <w:rsid w:val="00974A94"/>
    <w:rsid w:val="00976C0F"/>
    <w:rsid w:val="0098542E"/>
    <w:rsid w:val="009856C3"/>
    <w:rsid w:val="00990ED2"/>
    <w:rsid w:val="00992255"/>
    <w:rsid w:val="00997A37"/>
    <w:rsid w:val="009A7CA0"/>
    <w:rsid w:val="009B1D61"/>
    <w:rsid w:val="009B365D"/>
    <w:rsid w:val="009B5806"/>
    <w:rsid w:val="009C1100"/>
    <w:rsid w:val="009C4E7E"/>
    <w:rsid w:val="009E0B19"/>
    <w:rsid w:val="009E5A69"/>
    <w:rsid w:val="00A26C78"/>
    <w:rsid w:val="00A35568"/>
    <w:rsid w:val="00A4623A"/>
    <w:rsid w:val="00A50F6D"/>
    <w:rsid w:val="00A53842"/>
    <w:rsid w:val="00A576A7"/>
    <w:rsid w:val="00A74BF8"/>
    <w:rsid w:val="00A7658B"/>
    <w:rsid w:val="00A82EE0"/>
    <w:rsid w:val="00AA0395"/>
    <w:rsid w:val="00AD62EE"/>
    <w:rsid w:val="00AE1D8E"/>
    <w:rsid w:val="00B0045A"/>
    <w:rsid w:val="00B02FC0"/>
    <w:rsid w:val="00B06B49"/>
    <w:rsid w:val="00B07AD7"/>
    <w:rsid w:val="00B07FE0"/>
    <w:rsid w:val="00B1294E"/>
    <w:rsid w:val="00B34C76"/>
    <w:rsid w:val="00B3523D"/>
    <w:rsid w:val="00B36D4C"/>
    <w:rsid w:val="00B431DB"/>
    <w:rsid w:val="00B63558"/>
    <w:rsid w:val="00B63C8B"/>
    <w:rsid w:val="00B75340"/>
    <w:rsid w:val="00B954BA"/>
    <w:rsid w:val="00B95734"/>
    <w:rsid w:val="00B96E47"/>
    <w:rsid w:val="00BA161A"/>
    <w:rsid w:val="00BA35E9"/>
    <w:rsid w:val="00BB1E41"/>
    <w:rsid w:val="00BB4B0D"/>
    <w:rsid w:val="00BB4F9E"/>
    <w:rsid w:val="00BD037F"/>
    <w:rsid w:val="00BD49BB"/>
    <w:rsid w:val="00BD5F1F"/>
    <w:rsid w:val="00BD6D3A"/>
    <w:rsid w:val="00BE24BD"/>
    <w:rsid w:val="00BF125F"/>
    <w:rsid w:val="00C13377"/>
    <w:rsid w:val="00C17B8A"/>
    <w:rsid w:val="00C718FF"/>
    <w:rsid w:val="00C77912"/>
    <w:rsid w:val="00C837FE"/>
    <w:rsid w:val="00C9228F"/>
    <w:rsid w:val="00C955E2"/>
    <w:rsid w:val="00C95ABF"/>
    <w:rsid w:val="00CA58C7"/>
    <w:rsid w:val="00CA7A9A"/>
    <w:rsid w:val="00CC02A7"/>
    <w:rsid w:val="00CC51DD"/>
    <w:rsid w:val="00CD0F83"/>
    <w:rsid w:val="00CD3AA2"/>
    <w:rsid w:val="00CE3A5B"/>
    <w:rsid w:val="00CE5E4E"/>
    <w:rsid w:val="00CF00D0"/>
    <w:rsid w:val="00CF10AA"/>
    <w:rsid w:val="00CF533D"/>
    <w:rsid w:val="00D07E03"/>
    <w:rsid w:val="00D115FD"/>
    <w:rsid w:val="00D14C8E"/>
    <w:rsid w:val="00D279F9"/>
    <w:rsid w:val="00D324DF"/>
    <w:rsid w:val="00D37410"/>
    <w:rsid w:val="00D576E3"/>
    <w:rsid w:val="00D7761F"/>
    <w:rsid w:val="00DA0929"/>
    <w:rsid w:val="00DB0E28"/>
    <w:rsid w:val="00DB66E9"/>
    <w:rsid w:val="00DC4C48"/>
    <w:rsid w:val="00DC79B2"/>
    <w:rsid w:val="00DD7ABF"/>
    <w:rsid w:val="00DF0B2A"/>
    <w:rsid w:val="00DF7287"/>
    <w:rsid w:val="00DF7AC5"/>
    <w:rsid w:val="00E056AE"/>
    <w:rsid w:val="00E13EC7"/>
    <w:rsid w:val="00E24231"/>
    <w:rsid w:val="00E24344"/>
    <w:rsid w:val="00E303D3"/>
    <w:rsid w:val="00E36659"/>
    <w:rsid w:val="00E43028"/>
    <w:rsid w:val="00E511ED"/>
    <w:rsid w:val="00E51AD5"/>
    <w:rsid w:val="00E534F8"/>
    <w:rsid w:val="00E77B40"/>
    <w:rsid w:val="00E85EEE"/>
    <w:rsid w:val="00E90E15"/>
    <w:rsid w:val="00E93BA1"/>
    <w:rsid w:val="00E9486E"/>
    <w:rsid w:val="00E96C94"/>
    <w:rsid w:val="00EA2F7B"/>
    <w:rsid w:val="00EC55CA"/>
    <w:rsid w:val="00ED0EA3"/>
    <w:rsid w:val="00EF6158"/>
    <w:rsid w:val="00F046F0"/>
    <w:rsid w:val="00F14D4E"/>
    <w:rsid w:val="00F15044"/>
    <w:rsid w:val="00F15B13"/>
    <w:rsid w:val="00F20F61"/>
    <w:rsid w:val="00F24BFC"/>
    <w:rsid w:val="00F25CFB"/>
    <w:rsid w:val="00F273A9"/>
    <w:rsid w:val="00F4221F"/>
    <w:rsid w:val="00F44FF8"/>
    <w:rsid w:val="00F71A87"/>
    <w:rsid w:val="00F9441F"/>
    <w:rsid w:val="00FC1185"/>
    <w:rsid w:val="00FC167E"/>
    <w:rsid w:val="00FC7FF0"/>
    <w:rsid w:val="00FD5277"/>
    <w:rsid w:val="00FD5859"/>
    <w:rsid w:val="00FD626F"/>
    <w:rsid w:val="00FE369A"/>
    <w:rsid w:val="00FE38F3"/>
    <w:rsid w:val="00FE39F6"/>
    <w:rsid w:val="4EAD786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FC0E6D"/>
  <w15:chartTrackingRefBased/>
  <w15:docId w15:val="{561A6F0A-9963-4CBD-B68A-63FB3A2C4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D75CD"/>
    <w:pPr>
      <w:spacing w:before="240" w:after="240" w:line="240" w:lineRule="auto"/>
    </w:pPr>
    <w:rPr>
      <w:rFonts w:ascii="Arial" w:eastAsia="Calibri" w:hAnsi="Arial" w:cs="Arial"/>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5CD"/>
    <w:pPr>
      <w:tabs>
        <w:tab w:val="center" w:pos="4513"/>
        <w:tab w:val="right" w:pos="9026"/>
      </w:tabs>
      <w:spacing w:before="0" w:after="0"/>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D75CD"/>
  </w:style>
  <w:style w:type="paragraph" w:styleId="Footer">
    <w:name w:val="footer"/>
    <w:basedOn w:val="Normal"/>
    <w:link w:val="FooterChar"/>
    <w:uiPriority w:val="99"/>
    <w:unhideWhenUsed/>
    <w:rsid w:val="004D75CD"/>
    <w:pPr>
      <w:tabs>
        <w:tab w:val="center" w:pos="4513"/>
        <w:tab w:val="right" w:pos="9026"/>
      </w:tabs>
      <w:spacing w:before="0" w:after="0"/>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D75CD"/>
  </w:style>
  <w:style w:type="paragraph" w:styleId="BalloonText">
    <w:name w:val="Balloon Text"/>
    <w:basedOn w:val="Normal"/>
    <w:link w:val="BalloonTextChar"/>
    <w:uiPriority w:val="99"/>
    <w:semiHidden/>
    <w:unhideWhenUsed/>
    <w:rsid w:val="004D75CD"/>
    <w:pPr>
      <w:spacing w:before="0" w:after="0"/>
    </w:pPr>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4D75CD"/>
    <w:rPr>
      <w:rFonts w:ascii="Segoe UI" w:hAnsi="Segoe UI" w:cs="Segoe UI"/>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C955E2"/>
    <w:rPr>
      <w:color w:val="0000FF"/>
      <w:u w:val="single"/>
    </w:rPr>
  </w:style>
  <w:style w:type="paragraph" w:styleId="ListParagraph">
    <w:name w:val="List Paragraph"/>
    <w:basedOn w:val="Normal"/>
    <w:uiPriority w:val="34"/>
    <w:qFormat/>
    <w:rsid w:val="00743612"/>
    <w:pPr>
      <w:ind w:left="720"/>
      <w:contextualSpacing/>
    </w:pPr>
  </w:style>
  <w:style w:type="character" w:styleId="CommentReference">
    <w:name w:val="annotation reference"/>
    <w:basedOn w:val="DefaultParagraphFont"/>
    <w:uiPriority w:val="99"/>
    <w:semiHidden/>
    <w:unhideWhenUsed/>
    <w:rsid w:val="00EF6158"/>
    <w:rPr>
      <w:sz w:val="16"/>
      <w:szCs w:val="16"/>
    </w:rPr>
  </w:style>
  <w:style w:type="paragraph" w:styleId="CommentText">
    <w:name w:val="annotation text"/>
    <w:basedOn w:val="Normal"/>
    <w:link w:val="CommentTextChar"/>
    <w:uiPriority w:val="99"/>
    <w:semiHidden/>
    <w:unhideWhenUsed/>
    <w:rsid w:val="00EF6158"/>
    <w:rPr>
      <w:sz w:val="20"/>
      <w:szCs w:val="20"/>
    </w:rPr>
  </w:style>
  <w:style w:type="character" w:customStyle="1" w:styleId="CommentTextChar">
    <w:name w:val="Comment Text Char"/>
    <w:basedOn w:val="DefaultParagraphFont"/>
    <w:link w:val="CommentText"/>
    <w:uiPriority w:val="99"/>
    <w:semiHidden/>
    <w:rsid w:val="00EF6158"/>
    <w:rPr>
      <w:rFonts w:ascii="Arial" w:eastAsia="Calibri" w:hAnsi="Arial" w:cs="Arial"/>
      <w:sz w:val="20"/>
      <w:szCs w:val="20"/>
      <w:lang w:eastAsia="en-AU"/>
    </w:rPr>
  </w:style>
  <w:style w:type="paragraph" w:styleId="CommentSubject">
    <w:name w:val="annotation subject"/>
    <w:basedOn w:val="CommentText"/>
    <w:next w:val="CommentText"/>
    <w:link w:val="CommentSubjectChar"/>
    <w:uiPriority w:val="99"/>
    <w:semiHidden/>
    <w:unhideWhenUsed/>
    <w:rsid w:val="00EF6158"/>
    <w:rPr>
      <w:b/>
      <w:bCs/>
    </w:rPr>
  </w:style>
  <w:style w:type="character" w:customStyle="1" w:styleId="CommentSubjectChar">
    <w:name w:val="Comment Subject Char"/>
    <w:basedOn w:val="CommentTextChar"/>
    <w:link w:val="CommentSubject"/>
    <w:uiPriority w:val="99"/>
    <w:semiHidden/>
    <w:rsid w:val="00EF6158"/>
    <w:rPr>
      <w:rFonts w:ascii="Arial" w:eastAsia="Calibri" w:hAnsi="Arial" w:cs="Arial"/>
      <w:b/>
      <w:bCs/>
      <w:sz w:val="20"/>
      <w:szCs w:val="20"/>
      <w:lang w:eastAsia="en-AU"/>
    </w:rPr>
  </w:style>
  <w:style w:type="paragraph" w:styleId="FootnoteText">
    <w:name w:val="footnote text"/>
    <w:basedOn w:val="Normal"/>
    <w:link w:val="FootnoteTextChar"/>
    <w:uiPriority w:val="99"/>
    <w:semiHidden/>
    <w:unhideWhenUsed/>
    <w:rsid w:val="009B1D61"/>
    <w:pPr>
      <w:spacing w:before="0" w:after="0"/>
    </w:pPr>
    <w:rPr>
      <w:sz w:val="20"/>
      <w:szCs w:val="20"/>
    </w:rPr>
  </w:style>
  <w:style w:type="character" w:customStyle="1" w:styleId="FootnoteTextChar">
    <w:name w:val="Footnote Text Char"/>
    <w:basedOn w:val="DefaultParagraphFont"/>
    <w:link w:val="FootnoteText"/>
    <w:uiPriority w:val="99"/>
    <w:semiHidden/>
    <w:rsid w:val="009B1D61"/>
    <w:rPr>
      <w:rFonts w:ascii="Arial" w:eastAsia="Calibri" w:hAnsi="Arial" w:cs="Arial"/>
      <w:sz w:val="20"/>
      <w:szCs w:val="20"/>
      <w:lang w:eastAsia="en-AU"/>
    </w:rPr>
  </w:style>
  <w:style w:type="character" w:styleId="FootnoteReference">
    <w:name w:val="footnote reference"/>
    <w:basedOn w:val="DefaultParagraphFont"/>
    <w:uiPriority w:val="99"/>
    <w:semiHidden/>
    <w:unhideWhenUsed/>
    <w:rsid w:val="009B1D61"/>
    <w:rPr>
      <w:vertAlign w:val="superscript"/>
    </w:rPr>
  </w:style>
  <w:style w:type="character" w:styleId="UnresolvedMention">
    <w:name w:val="Unresolved Mention"/>
    <w:basedOn w:val="DefaultParagraphFont"/>
    <w:uiPriority w:val="99"/>
    <w:semiHidden/>
    <w:unhideWhenUsed/>
    <w:rsid w:val="001C2F3C"/>
    <w:rPr>
      <w:color w:val="605E5C"/>
      <w:shd w:val="clear" w:color="auto" w:fill="E1DFDD"/>
    </w:rPr>
  </w:style>
  <w:style w:type="character" w:styleId="FollowedHyperlink">
    <w:name w:val="FollowedHyperlink"/>
    <w:basedOn w:val="DefaultParagraphFont"/>
    <w:uiPriority w:val="99"/>
    <w:semiHidden/>
    <w:unhideWhenUsed/>
    <w:rsid w:val="009E5A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647196">
      <w:bodyDiv w:val="1"/>
      <w:marLeft w:val="0"/>
      <w:marRight w:val="0"/>
      <w:marTop w:val="0"/>
      <w:marBottom w:val="0"/>
      <w:divBdr>
        <w:top w:val="none" w:sz="0" w:space="0" w:color="auto"/>
        <w:left w:val="none" w:sz="0" w:space="0" w:color="auto"/>
        <w:bottom w:val="none" w:sz="0" w:space="0" w:color="auto"/>
        <w:right w:val="none" w:sz="0" w:space="0" w:color="auto"/>
      </w:divBdr>
    </w:div>
    <w:div w:id="545332070">
      <w:bodyDiv w:val="1"/>
      <w:marLeft w:val="0"/>
      <w:marRight w:val="0"/>
      <w:marTop w:val="0"/>
      <w:marBottom w:val="0"/>
      <w:divBdr>
        <w:top w:val="none" w:sz="0" w:space="0" w:color="auto"/>
        <w:left w:val="none" w:sz="0" w:space="0" w:color="auto"/>
        <w:bottom w:val="none" w:sz="0" w:space="0" w:color="auto"/>
        <w:right w:val="none" w:sz="0" w:space="0" w:color="auto"/>
      </w:divBdr>
    </w:div>
    <w:div w:id="93101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18B5B26979549AF0E71D0F8EBB23D" ma:contentTypeVersion="8" ma:contentTypeDescription="Create a new document." ma:contentTypeScope="" ma:versionID="a4a1e10e1260ee4b10faf364019a3201">
  <xsd:schema xmlns:xsd="http://www.w3.org/2001/XMLSchema" xmlns:xs="http://www.w3.org/2001/XMLSchema" xmlns:p="http://schemas.microsoft.com/office/2006/metadata/properties" xmlns:ns3="4c01c4a4-2501-43c2-8139-bb6a3ac68cff" xmlns:ns4="8ef8a874-c6cf-4663-9e83-6ed72c2d3adf" targetNamespace="http://schemas.microsoft.com/office/2006/metadata/properties" ma:root="true" ma:fieldsID="4aaa0d7d574efbd51c25aea561c0e2d6" ns3:_="" ns4:_="">
    <xsd:import namespace="4c01c4a4-2501-43c2-8139-bb6a3ac68cff"/>
    <xsd:import namespace="8ef8a874-c6cf-4663-9e83-6ed72c2d3a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01c4a4-2501-43c2-8139-bb6a3ac68c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f8a874-c6cf-4663-9e83-6ed72c2d3a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6958A-D058-4C42-99DA-C83CD9960077}">
  <ds:schemaRefs>
    <ds:schemaRef ds:uri="http://schemas.microsoft.com/sharepoint/v3/contenttype/forms"/>
  </ds:schemaRefs>
</ds:datastoreItem>
</file>

<file path=customXml/itemProps2.xml><?xml version="1.0" encoding="utf-8"?>
<ds:datastoreItem xmlns:ds="http://schemas.openxmlformats.org/officeDocument/2006/customXml" ds:itemID="{5B1027C7-C405-48DC-BE6D-B59F13C6A784}">
  <ds:schemaRefs>
    <ds:schemaRef ds:uri="http://purl.org/dc/terms/"/>
    <ds:schemaRef ds:uri="4c01c4a4-2501-43c2-8139-bb6a3ac68cff"/>
    <ds:schemaRef ds:uri="http://schemas.microsoft.com/office/2006/documentManagement/types"/>
    <ds:schemaRef ds:uri="http://www.w3.org/XML/1998/namespace"/>
    <ds:schemaRef ds:uri="http://schemas.microsoft.com/office/infopath/2007/PartnerControls"/>
    <ds:schemaRef ds:uri="http://purl.org/dc/elements/1.1/"/>
    <ds:schemaRef ds:uri="http://purl.org/dc/dcmitype/"/>
    <ds:schemaRef ds:uri="http://schemas.microsoft.com/office/2006/metadata/properties"/>
    <ds:schemaRef ds:uri="http://schemas.openxmlformats.org/package/2006/metadata/core-properties"/>
    <ds:schemaRef ds:uri="8ef8a874-c6cf-4663-9e83-6ed72c2d3adf"/>
  </ds:schemaRefs>
</ds:datastoreItem>
</file>

<file path=customXml/itemProps3.xml><?xml version="1.0" encoding="utf-8"?>
<ds:datastoreItem xmlns:ds="http://schemas.openxmlformats.org/officeDocument/2006/customXml" ds:itemID="{54EA7733-6A7F-4792-9320-9F7872E5EF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01c4a4-2501-43c2-8139-bb6a3ac68cff"/>
    <ds:schemaRef ds:uri="8ef8a874-c6cf-4663-9e83-6ed72c2d3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FBB4CB-C8A2-42FB-BAC1-EEF84A25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1761</Words>
  <Characters>10041</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11779</CharactersWithSpaces>
  <SharedDoc>false</SharedDoc>
  <HLinks>
    <vt:vector size="12" baseType="variant">
      <vt:variant>
        <vt:i4>7798812</vt:i4>
      </vt:variant>
      <vt:variant>
        <vt:i4>0</vt:i4>
      </vt:variant>
      <vt:variant>
        <vt:i4>0</vt:i4>
      </vt:variant>
      <vt:variant>
        <vt:i4>5</vt:i4>
      </vt:variant>
      <vt:variant>
        <vt:lpwstr>mailto:ACRCenquiries@royalcommission.gov.au</vt:lpwstr>
      </vt:variant>
      <vt:variant>
        <vt:lpwstr/>
      </vt:variant>
      <vt:variant>
        <vt:i4>1507351</vt:i4>
      </vt:variant>
      <vt:variant>
        <vt:i4>0</vt:i4>
      </vt:variant>
      <vt:variant>
        <vt:i4>0</vt:i4>
      </vt:variant>
      <vt:variant>
        <vt:i4>5</vt:i4>
      </vt:variant>
      <vt:variant>
        <vt:lpwstr>https://www.publicadvocate.vic.gov.au/media-centre/405-position-statement-promoting-the-health-of-pwd-during-covid-19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A Bozik (DJCS)</dc:creator>
  <cp:keywords/>
  <dc:description/>
  <cp:lastModifiedBy>Margaret A Bozik (DJCS)</cp:lastModifiedBy>
  <cp:revision>2</cp:revision>
  <cp:lastPrinted>2019-12-24T18:24:00Z</cp:lastPrinted>
  <dcterms:created xsi:type="dcterms:W3CDTF">2020-06-30T01:15:00Z</dcterms:created>
  <dcterms:modified xsi:type="dcterms:W3CDTF">2020-06-30T01:15:00Z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0x01010038818B5B26979549AF0E71D0F8EBB23D</vt:lpwstr>
  </property>
</Properties>
</file>